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A46" w:rsidRPr="009216A4" w:rsidRDefault="00A93EC0" w:rsidP="009216A4">
      <w:pPr>
        <w:pStyle w:val="CTLine1"/>
        <w:tabs>
          <w:tab w:val="clear" w:pos="3600"/>
          <w:tab w:val="left" w:pos="3330"/>
          <w:tab w:val="left" w:pos="4320"/>
        </w:tabs>
        <w:rPr>
          <w:sz w:val="44"/>
          <w:szCs w:val="44"/>
        </w:rPr>
      </w:pPr>
      <w:r>
        <w:rPr>
          <w:shd w:val="clear" w:color="auto" w:fill="808080"/>
        </w:rPr>
        <w:tab/>
      </w:r>
      <w:proofErr w:type="gramStart"/>
      <w:r w:rsidRPr="009216A4">
        <w:rPr>
          <w:b w:val="0"/>
          <w:color w:val="FFFFFF"/>
          <w:position w:val="6"/>
          <w:sz w:val="44"/>
          <w:szCs w:val="44"/>
          <w:shd w:val="clear" w:color="auto" w:fill="808080"/>
        </w:rPr>
        <w:t>CHAPTER</w:t>
      </w:r>
      <w:r w:rsidR="00CB28C7" w:rsidRPr="009216A4">
        <w:rPr>
          <w:color w:val="FFFFFF"/>
          <w:position w:val="6"/>
          <w:sz w:val="44"/>
          <w:szCs w:val="44"/>
          <w:shd w:val="clear" w:color="auto" w:fill="808080"/>
        </w:rPr>
        <w:t xml:space="preserve"> </w:t>
      </w:r>
      <w:r w:rsidRPr="009216A4">
        <w:rPr>
          <w:color w:val="333333"/>
          <w:sz w:val="44"/>
          <w:szCs w:val="44"/>
        </w:rPr>
        <w:t xml:space="preserve"> 1</w:t>
      </w:r>
      <w:r w:rsidR="00FF04EF" w:rsidRPr="009216A4">
        <w:rPr>
          <w:color w:val="333333"/>
          <w:sz w:val="44"/>
          <w:szCs w:val="44"/>
        </w:rPr>
        <w:t>2</w:t>
      </w:r>
      <w:proofErr w:type="gramEnd"/>
      <w:r w:rsidR="009216A4">
        <w:rPr>
          <w:color w:val="333333"/>
          <w:sz w:val="44"/>
          <w:szCs w:val="44"/>
        </w:rPr>
        <w:t> </w:t>
      </w:r>
      <w:r w:rsidRPr="009216A4">
        <w:rPr>
          <w:color w:val="808080"/>
          <w:sz w:val="44"/>
          <w:szCs w:val="44"/>
        </w:rPr>
        <w:t>|</w:t>
      </w:r>
      <w:r w:rsidR="009216A4">
        <w:rPr>
          <w:color w:val="333333"/>
          <w:sz w:val="44"/>
          <w:szCs w:val="44"/>
        </w:rPr>
        <w:t> </w:t>
      </w:r>
      <w:r w:rsidR="001C23A5" w:rsidRPr="009216A4">
        <w:rPr>
          <w:sz w:val="44"/>
          <w:szCs w:val="44"/>
        </w:rPr>
        <w:t>Firms in Perfectly</w:t>
      </w:r>
    </w:p>
    <w:p w:rsidR="002D4379" w:rsidRPr="009216A4" w:rsidRDefault="001C23A5" w:rsidP="009216A4">
      <w:pPr>
        <w:pStyle w:val="ChapterTitleSecondLine"/>
        <w:tabs>
          <w:tab w:val="clear" w:pos="3600"/>
        </w:tabs>
        <w:ind w:left="3870"/>
        <w:rPr>
          <w:sz w:val="44"/>
          <w:szCs w:val="44"/>
        </w:rPr>
      </w:pPr>
      <w:r w:rsidRPr="009216A4">
        <w:rPr>
          <w:sz w:val="44"/>
          <w:szCs w:val="44"/>
        </w:rPr>
        <w:t>Competitive Markets</w:t>
      </w:r>
    </w:p>
    <w:p w:rsidR="00F35F1D" w:rsidRPr="003D4762" w:rsidRDefault="003D4762" w:rsidP="003D4762">
      <w:pPr>
        <w:pStyle w:val="Ahead"/>
      </w:pPr>
      <w:bookmarkStart w:id="0" w:name="_GoBack"/>
      <w:bookmarkEnd w:id="0"/>
      <w:r w:rsidRPr="003D4762">
        <w:t xml:space="preserve">Solutions </w:t>
      </w:r>
      <w:r>
        <w:t>t</w:t>
      </w:r>
      <w:r w:rsidRPr="003D4762">
        <w:t>o End-</w:t>
      </w:r>
      <w:r>
        <w:t>o</w:t>
      </w:r>
      <w:r w:rsidRPr="003D4762">
        <w:t>f-Chapter Exercises</w:t>
      </w:r>
    </w:p>
    <w:tbl>
      <w:tblPr>
        <w:tblW w:w="9369" w:type="dxa"/>
        <w:tblLook w:val="01E0" w:firstRow="1" w:lastRow="1" w:firstColumn="1" w:lastColumn="1" w:noHBand="0" w:noVBand="0"/>
      </w:tblPr>
      <w:tblGrid>
        <w:gridCol w:w="720"/>
        <w:gridCol w:w="8649"/>
      </w:tblGrid>
      <w:tr w:rsidR="00F35F1D" w:rsidRPr="00851400" w:rsidTr="00354132">
        <w:trPr>
          <w:trHeight w:val="547"/>
        </w:trPr>
        <w:tc>
          <w:tcPr>
            <w:tcW w:w="720" w:type="dxa"/>
            <w:tcBorders>
              <w:top w:val="single" w:sz="18" w:space="0" w:color="808080"/>
              <w:bottom w:val="nil"/>
            </w:tcBorders>
            <w:shd w:val="solid" w:color="auto" w:fill="auto"/>
            <w:tcMar>
              <w:left w:w="0" w:type="dxa"/>
              <w:right w:w="0" w:type="dxa"/>
            </w:tcMar>
            <w:vAlign w:val="center"/>
          </w:tcPr>
          <w:p w:rsidR="00F35F1D" w:rsidRPr="00851400" w:rsidRDefault="00F35F1D" w:rsidP="00851400">
            <w:pPr>
              <w:keepNext/>
              <w:spacing w:before="40"/>
              <w:jc w:val="center"/>
              <w:rPr>
                <w:b/>
                <w:position w:val="-6"/>
                <w:sz w:val="28"/>
                <w:szCs w:val="28"/>
              </w:rPr>
            </w:pPr>
            <w:r w:rsidRPr="00851400">
              <w:rPr>
                <w:b/>
                <w:position w:val="-6"/>
                <w:sz w:val="28"/>
                <w:szCs w:val="28"/>
              </w:rPr>
              <w:t>12.1</w:t>
            </w:r>
          </w:p>
        </w:tc>
        <w:tc>
          <w:tcPr>
            <w:tcW w:w="8649" w:type="dxa"/>
            <w:vMerge w:val="restart"/>
            <w:tcBorders>
              <w:top w:val="single" w:sz="18" w:space="0" w:color="808080"/>
              <w:bottom w:val="nil"/>
            </w:tcBorders>
            <w:tcMar>
              <w:left w:w="115" w:type="dxa"/>
            </w:tcMar>
          </w:tcPr>
          <w:p w:rsidR="00F35F1D" w:rsidRPr="00043753" w:rsidRDefault="00F35F1D" w:rsidP="00F13666">
            <w:pPr>
              <w:pStyle w:val="TableSectionHead"/>
              <w:rPr>
                <w:rFonts w:eastAsia="Calibri"/>
              </w:rPr>
            </w:pPr>
            <w:r w:rsidRPr="00043753">
              <w:rPr>
                <w:rStyle w:val="TableSectionHeadChar"/>
                <w:rFonts w:eastAsia="Calibri"/>
              </w:rPr>
              <w:t>Perfectly Competitive Markets</w:t>
            </w:r>
          </w:p>
          <w:p w:rsidR="00F35F1D" w:rsidRPr="00851400" w:rsidRDefault="00F35F1D" w:rsidP="00F13666">
            <w:pPr>
              <w:pStyle w:val="TableSectionLine2"/>
              <w:rPr>
                <w:rFonts w:ascii="Times New Roman" w:hAnsi="Times New Roman"/>
              </w:rPr>
            </w:pPr>
            <w:r w:rsidRPr="00851400">
              <w:t>Learning Objective: Explain what a perfectly competitive market is and why a perfect competitor faces a horizontal demand curve.</w:t>
            </w:r>
          </w:p>
        </w:tc>
      </w:tr>
      <w:tr w:rsidR="00F35F1D" w:rsidRPr="00851400" w:rsidTr="00354132">
        <w:trPr>
          <w:trHeight w:val="64"/>
        </w:trPr>
        <w:tc>
          <w:tcPr>
            <w:tcW w:w="720" w:type="dxa"/>
            <w:shd w:val="solid" w:color="auto" w:fill="auto"/>
            <w:tcMar>
              <w:left w:w="115" w:type="dxa"/>
              <w:right w:w="0" w:type="dxa"/>
            </w:tcMar>
          </w:tcPr>
          <w:p w:rsidR="00F35F1D" w:rsidRPr="00851400" w:rsidRDefault="00F35F1D" w:rsidP="00851400">
            <w:pPr>
              <w:keepNext/>
              <w:rPr>
                <w:sz w:val="4"/>
                <w:szCs w:val="4"/>
              </w:rPr>
            </w:pPr>
          </w:p>
        </w:tc>
        <w:tc>
          <w:tcPr>
            <w:tcW w:w="8649" w:type="dxa"/>
            <w:vMerge/>
            <w:shd w:val="solid" w:color="auto" w:fill="auto"/>
            <w:tcMar>
              <w:left w:w="115" w:type="dxa"/>
              <w:right w:w="0" w:type="dxa"/>
            </w:tcMar>
          </w:tcPr>
          <w:p w:rsidR="00F35F1D" w:rsidRPr="00851400" w:rsidRDefault="00F35F1D" w:rsidP="00851400">
            <w:pPr>
              <w:keepNext/>
              <w:rPr>
                <w:sz w:val="4"/>
                <w:szCs w:val="4"/>
              </w:rPr>
            </w:pPr>
          </w:p>
        </w:tc>
      </w:tr>
      <w:tr w:rsidR="00F35F1D" w:rsidRPr="00851400" w:rsidTr="00354132">
        <w:trPr>
          <w:trHeight w:val="272"/>
        </w:trPr>
        <w:tc>
          <w:tcPr>
            <w:tcW w:w="720" w:type="dxa"/>
            <w:shd w:val="clear" w:color="auto" w:fill="auto"/>
            <w:tcMar>
              <w:left w:w="115" w:type="dxa"/>
              <w:right w:w="0" w:type="dxa"/>
            </w:tcMar>
          </w:tcPr>
          <w:p w:rsidR="00F35F1D" w:rsidRPr="00851400" w:rsidRDefault="00F35F1D" w:rsidP="00851400">
            <w:pPr>
              <w:keepNext/>
              <w:rPr>
                <w:sz w:val="16"/>
                <w:szCs w:val="16"/>
              </w:rPr>
            </w:pPr>
          </w:p>
        </w:tc>
        <w:tc>
          <w:tcPr>
            <w:tcW w:w="8649" w:type="dxa"/>
            <w:vMerge/>
            <w:tcMar>
              <w:left w:w="115" w:type="dxa"/>
              <w:right w:w="0" w:type="dxa"/>
            </w:tcMar>
          </w:tcPr>
          <w:p w:rsidR="00F35F1D" w:rsidRPr="00851400" w:rsidRDefault="00F35F1D" w:rsidP="00851400">
            <w:pPr>
              <w:keepNext/>
            </w:pPr>
          </w:p>
        </w:tc>
      </w:tr>
    </w:tbl>
    <w:p w:rsidR="00F35F1D" w:rsidRPr="00C85B85" w:rsidRDefault="00F35F1D" w:rsidP="00F35F1D">
      <w:pPr>
        <w:keepNext/>
        <w:rPr>
          <w:rFonts w:ascii="Tw Cen MT" w:hAnsi="Tw Cen MT"/>
          <w:sz w:val="28"/>
          <w:szCs w:val="28"/>
        </w:rPr>
      </w:pPr>
      <w:r w:rsidRPr="00C85B85">
        <w:rPr>
          <w:rFonts w:ascii="Tw Cen MT" w:hAnsi="Tw Cen MT"/>
          <w:sz w:val="28"/>
          <w:szCs w:val="28"/>
        </w:rPr>
        <w:t>Review Questions</w:t>
      </w:r>
    </w:p>
    <w:p w:rsidR="00F35F1D" w:rsidRDefault="00F35F1D" w:rsidP="00F70C70">
      <w:pPr>
        <w:pStyle w:val="TxtNoHang"/>
      </w:pPr>
      <w:r w:rsidRPr="00016CB7">
        <w:rPr>
          <w:b/>
        </w:rPr>
        <w:t>1.1</w:t>
      </w:r>
      <w:r w:rsidRPr="00016CB7">
        <w:tab/>
        <w:t xml:space="preserve">Perfectly competitive markets share three characteristics: </w:t>
      </w:r>
      <w:r w:rsidR="005F72E0">
        <w:t>(</w:t>
      </w:r>
      <w:r w:rsidRPr="00016CB7">
        <w:t xml:space="preserve">1) there are many buyers and sellers, </w:t>
      </w:r>
      <w:r w:rsidR="005F72E0">
        <w:t>(</w:t>
      </w:r>
      <w:r w:rsidRPr="00016CB7">
        <w:t xml:space="preserve">2) all firms are selling identical products, and </w:t>
      </w:r>
      <w:r w:rsidR="005F72E0">
        <w:t>(</w:t>
      </w:r>
      <w:r w:rsidRPr="00016CB7">
        <w:t>3) there are no barriers to firms entering the market.</w:t>
      </w:r>
    </w:p>
    <w:p w:rsidR="00F35F1D" w:rsidRPr="00016CB7" w:rsidRDefault="00F35F1D" w:rsidP="00F70C70">
      <w:pPr>
        <w:pStyle w:val="TxtNoHang"/>
      </w:pPr>
      <w:r w:rsidRPr="00016CB7">
        <w:rPr>
          <w:b/>
        </w:rPr>
        <w:t>1.2</w:t>
      </w:r>
      <w:r w:rsidRPr="00016CB7">
        <w:tab/>
        <w:t xml:space="preserve">A price taker is a buyer or seller that is unable to affect the market price. Firms in competitive markets are price takers. Because a firm in a perfectly competitive market is very small relative to the market, and because it is selling exactly the same product as every other firm, it can sell as much as it wants </w:t>
      </w:r>
      <w:r w:rsidR="007B13AE">
        <w:t xml:space="preserve">to </w:t>
      </w:r>
      <w:r w:rsidRPr="00016CB7">
        <w:t>without having to lower its price. If the firm raises its price, the firm will sell nothing.</w:t>
      </w:r>
    </w:p>
    <w:p w:rsidR="00F35F1D" w:rsidRDefault="00F35F1D" w:rsidP="00F70C70">
      <w:pPr>
        <w:pStyle w:val="TxtNoHang"/>
      </w:pPr>
      <w:r w:rsidRPr="00016CB7">
        <w:rPr>
          <w:b/>
        </w:rPr>
        <w:t>1.3</w:t>
      </w:r>
      <w:r w:rsidRPr="00016CB7">
        <w:tab/>
        <w:t>The graph will look like Figure 12.2 on page 395. The graph on the left shows the market supply and demand curves for corn. The graph on the right shows the demand for corn produced by one corn farmer.</w:t>
      </w:r>
    </w:p>
    <w:p w:rsidR="00F35F1D" w:rsidRPr="00016CB7" w:rsidRDefault="00F35F1D" w:rsidP="00F35F1D">
      <w:pPr>
        <w:pStyle w:val="TextNoSpaceBefore"/>
        <w:spacing w:before="0"/>
        <w:rPr>
          <w:spacing w:val="-2"/>
        </w:rPr>
      </w:pPr>
    </w:p>
    <w:p w:rsidR="00F35F1D" w:rsidRPr="00016CB7" w:rsidRDefault="00D0046C" w:rsidP="00F35F1D">
      <w:pPr>
        <w:pStyle w:val="EquationTextLine"/>
        <w:spacing w:before="0" w:after="0"/>
      </w:pPr>
      <w:r>
        <w:rPr>
          <w:noProof/>
        </w:rPr>
        <w:drawing>
          <wp:inline distT="0" distB="0" distL="0" distR="0" wp14:anchorId="5A6E004A" wp14:editId="490DEE8C">
            <wp:extent cx="5557520" cy="2540000"/>
            <wp:effectExtent l="0" t="0" r="5080" b="0"/>
            <wp:docPr id="4" name="Picture 3" descr="IM_ch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_ch11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520" cy="2540000"/>
                    </a:xfrm>
                    <a:prstGeom prst="rect">
                      <a:avLst/>
                    </a:prstGeom>
                    <a:noFill/>
                    <a:ln>
                      <a:noFill/>
                    </a:ln>
                  </pic:spPr>
                </pic:pic>
              </a:graphicData>
            </a:graphic>
          </wp:inline>
        </w:drawing>
      </w:r>
    </w:p>
    <w:p w:rsidR="00F35F1D" w:rsidRPr="00C85B85" w:rsidRDefault="00F35F1D" w:rsidP="00F35F1D">
      <w:pPr>
        <w:keepNext/>
        <w:spacing w:before="240"/>
        <w:rPr>
          <w:rFonts w:ascii="Tw Cen MT" w:hAnsi="Tw Cen MT"/>
          <w:sz w:val="28"/>
          <w:szCs w:val="28"/>
        </w:rPr>
      </w:pPr>
      <w:r w:rsidRPr="00C85B85">
        <w:rPr>
          <w:rFonts w:ascii="Tw Cen MT" w:hAnsi="Tw Cen MT"/>
          <w:sz w:val="28"/>
          <w:szCs w:val="28"/>
        </w:rPr>
        <w:t>Problems and Applications</w:t>
      </w:r>
    </w:p>
    <w:p w:rsidR="00F35F1D" w:rsidRDefault="00F35F1D" w:rsidP="00F70C70">
      <w:pPr>
        <w:pStyle w:val="TxtNoHang"/>
      </w:pPr>
      <w:r w:rsidRPr="00016CB7">
        <w:rPr>
          <w:b/>
        </w:rPr>
        <w:t>1.4</w:t>
      </w:r>
      <w:r w:rsidRPr="00016CB7">
        <w:tab/>
      </w:r>
      <w:r w:rsidR="005F72E0">
        <w:t>(</w:t>
      </w:r>
      <w:r w:rsidRPr="00016CB7">
        <w:t>a</w:t>
      </w:r>
      <w:r w:rsidR="005F72E0">
        <w:t>)</w:t>
      </w:r>
      <w:r w:rsidRPr="00016CB7">
        <w:t xml:space="preserve"> is perfectly competitive; </w:t>
      </w:r>
      <w:r w:rsidR="005F72E0">
        <w:t>(</w:t>
      </w:r>
      <w:r w:rsidRPr="00016CB7">
        <w:t>b</w:t>
      </w:r>
      <w:r w:rsidR="005F72E0">
        <w:t>)</w:t>
      </w:r>
      <w:r w:rsidRPr="00016CB7">
        <w:t xml:space="preserve"> is not perfectly competitive because the goods being sold are not identical; </w:t>
      </w:r>
      <w:r w:rsidR="005F72E0">
        <w:t>(</w:t>
      </w:r>
      <w:r w:rsidRPr="00016CB7">
        <w:t>c</w:t>
      </w:r>
      <w:r w:rsidR="005F72E0">
        <w:t>)</w:t>
      </w:r>
      <w:r w:rsidRPr="00016CB7">
        <w:t xml:space="preserve"> is not perfectly competitive because there are not enough sellers, the products being sold are not identical, and there are barriers to new firms entering the market; and </w:t>
      </w:r>
      <w:r w:rsidR="005F72E0">
        <w:t>(</w:t>
      </w:r>
      <w:r w:rsidRPr="00016CB7">
        <w:t>d</w:t>
      </w:r>
      <w:r w:rsidR="005F72E0">
        <w:t>)</w:t>
      </w:r>
      <w:r w:rsidRPr="00016CB7">
        <w:t xml:space="preserve"> is not perfectly competitive primarily because the products are not identical.</w:t>
      </w:r>
    </w:p>
    <w:p w:rsidR="00F35F1D" w:rsidRDefault="00F35F1D" w:rsidP="00F70C70">
      <w:pPr>
        <w:pStyle w:val="TxtNoHang"/>
      </w:pPr>
      <w:r w:rsidRPr="00016CB7">
        <w:rPr>
          <w:b/>
        </w:rPr>
        <w:lastRenderedPageBreak/>
        <w:t>1.5</w:t>
      </w:r>
      <w:r w:rsidRPr="00016CB7">
        <w:tab/>
        <w:t>Most consumers are too small relative to the market to affect the price. Most firms, on the other hand, are large enough relative to their markets that they are able to affect the price.</w:t>
      </w:r>
    </w:p>
    <w:p w:rsidR="00F35F1D" w:rsidRDefault="00F35F1D" w:rsidP="00F70C70">
      <w:pPr>
        <w:pStyle w:val="TxtNoHang"/>
      </w:pPr>
      <w:r w:rsidRPr="00016CB7">
        <w:rPr>
          <w:b/>
        </w:rPr>
        <w:t>1.6</w:t>
      </w:r>
      <w:r w:rsidRPr="00016CB7">
        <w:tab/>
        <w:t>The remark confuses the market demand for wheat with the demand facing one farmer selling wheat.</w:t>
      </w:r>
      <w:r w:rsidR="00E67B97">
        <w:t xml:space="preserve"> </w:t>
      </w:r>
      <w:r w:rsidRPr="00016CB7">
        <w:t xml:space="preserve">Remember that the units used in drawing the market demand curve are much </w:t>
      </w:r>
      <w:r w:rsidR="007B13AE">
        <w:t>larger</w:t>
      </w:r>
      <w:r w:rsidR="007B13AE" w:rsidRPr="00016CB7">
        <w:t xml:space="preserve"> </w:t>
      </w:r>
      <w:r w:rsidRPr="00016CB7">
        <w:t>than the units used in drawing the individual farmer</w:t>
      </w:r>
      <w:r w:rsidR="00E67B97">
        <w:t>’</w:t>
      </w:r>
      <w:r w:rsidRPr="00016CB7">
        <w:t>s demand curve.</w:t>
      </w:r>
    </w:p>
    <w:p w:rsidR="00F35F1D" w:rsidRPr="00016CB7" w:rsidRDefault="00F35F1D" w:rsidP="005F72E0">
      <w:pPr>
        <w:pStyle w:val="TxtNoHang"/>
        <w:spacing w:after="240"/>
      </w:pPr>
      <w:r w:rsidRPr="00016CB7">
        <w:rPr>
          <w:b/>
        </w:rPr>
        <w:t>1.7</w:t>
      </w:r>
      <w:r w:rsidRPr="00016CB7">
        <w:tab/>
        <w:t xml:space="preserve">The company is a price taker because it is in a </w:t>
      </w:r>
      <w:r w:rsidR="00E67B97">
        <w:t>“</w:t>
      </w:r>
      <w:r w:rsidRPr="00016CB7">
        <w:t>very competitive industry</w:t>
      </w:r>
      <w:r>
        <w:t>.</w:t>
      </w:r>
      <w:r w:rsidR="00E67B97">
        <w:t>”</w:t>
      </w:r>
      <w:r w:rsidRPr="00016CB7">
        <w:t xml:space="preserve"> The company should charge the market price.</w:t>
      </w:r>
    </w:p>
    <w:p w:rsidR="00F35F1D" w:rsidRPr="00016CB7" w:rsidRDefault="00F35F1D" w:rsidP="00F35F1D"/>
    <w:tbl>
      <w:tblPr>
        <w:tblW w:w="9595" w:type="dxa"/>
        <w:tblBorders>
          <w:top w:val="single" w:sz="18" w:space="0" w:color="808080"/>
        </w:tblBorders>
        <w:tblLook w:val="01E0" w:firstRow="1" w:lastRow="1" w:firstColumn="1" w:lastColumn="1" w:noHBand="0" w:noVBand="0"/>
      </w:tblPr>
      <w:tblGrid>
        <w:gridCol w:w="720"/>
        <w:gridCol w:w="8875"/>
      </w:tblGrid>
      <w:tr w:rsidR="00F35F1D" w:rsidRPr="00851400" w:rsidTr="00851400">
        <w:trPr>
          <w:trHeight w:val="566"/>
        </w:trPr>
        <w:tc>
          <w:tcPr>
            <w:tcW w:w="720" w:type="dxa"/>
            <w:shd w:val="solid" w:color="auto" w:fill="auto"/>
            <w:tcMar>
              <w:left w:w="0" w:type="dxa"/>
              <w:right w:w="0" w:type="dxa"/>
            </w:tcMar>
            <w:vAlign w:val="center"/>
          </w:tcPr>
          <w:p w:rsidR="00F35F1D" w:rsidRPr="00851400" w:rsidRDefault="00F35F1D" w:rsidP="00851400">
            <w:pPr>
              <w:jc w:val="center"/>
              <w:rPr>
                <w:b/>
                <w:sz w:val="28"/>
                <w:szCs w:val="28"/>
              </w:rPr>
            </w:pPr>
            <w:r w:rsidRPr="00851400">
              <w:rPr>
                <w:b/>
                <w:sz w:val="28"/>
                <w:szCs w:val="28"/>
              </w:rPr>
              <w:t>12.2</w:t>
            </w:r>
          </w:p>
        </w:tc>
        <w:tc>
          <w:tcPr>
            <w:tcW w:w="8875" w:type="dxa"/>
            <w:tcMar>
              <w:left w:w="115" w:type="dxa"/>
              <w:right w:w="0" w:type="dxa"/>
            </w:tcMar>
          </w:tcPr>
          <w:p w:rsidR="00F35F1D" w:rsidRPr="00167758" w:rsidRDefault="00F35F1D" w:rsidP="00851400">
            <w:pPr>
              <w:pStyle w:val="TableSectionHead"/>
              <w:rPr>
                <w:rFonts w:eastAsia="Calibri"/>
              </w:rPr>
            </w:pPr>
            <w:r w:rsidRPr="00167758">
              <w:rPr>
                <w:rFonts w:eastAsia="Calibri"/>
              </w:rPr>
              <w:t>How a Firm Maximizes Profit in a Perfectly Competitive Market</w:t>
            </w:r>
          </w:p>
          <w:p w:rsidR="00F35F1D" w:rsidRPr="00851400" w:rsidRDefault="00F35F1D" w:rsidP="00851400">
            <w:pPr>
              <w:pStyle w:val="TableSectionLine2"/>
            </w:pPr>
            <w:r w:rsidRPr="00851400">
              <w:t>Learning Objective: Explain how a firm maximizes profits in a perfectly competitive market.</w:t>
            </w:r>
          </w:p>
        </w:tc>
      </w:tr>
    </w:tbl>
    <w:p w:rsidR="00F35F1D" w:rsidRDefault="00F35F1D" w:rsidP="00F35F1D">
      <w:pPr>
        <w:pStyle w:val="H2"/>
        <w:spacing w:before="0"/>
        <w:rPr>
          <w:rFonts w:ascii="Times New Roman" w:hAnsi="Times New Roman"/>
        </w:rPr>
      </w:pPr>
    </w:p>
    <w:p w:rsidR="00F35F1D" w:rsidRPr="00C85B85" w:rsidRDefault="00F35F1D" w:rsidP="00F35F1D">
      <w:pPr>
        <w:keepNext/>
        <w:rPr>
          <w:rFonts w:ascii="Tw Cen MT" w:hAnsi="Tw Cen MT"/>
          <w:sz w:val="28"/>
          <w:szCs w:val="28"/>
        </w:rPr>
      </w:pPr>
      <w:r w:rsidRPr="00C85B85">
        <w:rPr>
          <w:rFonts w:ascii="Tw Cen MT" w:hAnsi="Tw Cen MT"/>
          <w:sz w:val="28"/>
          <w:szCs w:val="28"/>
        </w:rPr>
        <w:t>Review Questions</w:t>
      </w:r>
    </w:p>
    <w:p w:rsidR="00F35F1D" w:rsidRPr="004564D5" w:rsidRDefault="00F35F1D" w:rsidP="004564D5">
      <w:pPr>
        <w:pStyle w:val="TxtNoHang"/>
      </w:pPr>
      <w:r w:rsidRPr="00016CB7">
        <w:rPr>
          <w:b/>
        </w:rPr>
        <w:t>2.1</w:t>
      </w:r>
      <w:r w:rsidRPr="00016CB7">
        <w:rPr>
          <w:b/>
        </w:rPr>
        <w:tab/>
      </w:r>
      <w:r w:rsidRPr="00016CB7">
        <w:t xml:space="preserve">A firm in a perfectly competitive market is a price taker and can sell as many units as it wishes at the market price </w:t>
      </w:r>
      <w:r w:rsidRPr="00016CB7">
        <w:rPr>
          <w:i/>
        </w:rPr>
        <w:t>P</w:t>
      </w:r>
      <w:r w:rsidRPr="00016CB7">
        <w:t xml:space="preserve">. By selling an additional unit, the firm receives additional (or marginal) revenue of </w:t>
      </w:r>
      <w:r w:rsidRPr="00016CB7">
        <w:rPr>
          <w:i/>
        </w:rPr>
        <w:t>P</w:t>
      </w:r>
      <w:r w:rsidRPr="00016CB7">
        <w:t xml:space="preserve">. Because each unit is sold at </w:t>
      </w:r>
      <w:r w:rsidRPr="00016CB7">
        <w:rPr>
          <w:i/>
        </w:rPr>
        <w:t>P,</w:t>
      </w:r>
      <w:r w:rsidRPr="00016CB7">
        <w:t xml:space="preserve"> the average revenue will also equal </w:t>
      </w:r>
      <w:r w:rsidRPr="00016CB7">
        <w:rPr>
          <w:i/>
        </w:rPr>
        <w:t>P,</w:t>
      </w:r>
      <w:r w:rsidRPr="00016CB7">
        <w:t xml:space="preserve"> and we get the result </w:t>
      </w:r>
      <w:r w:rsidRPr="00016CB7">
        <w:rPr>
          <w:i/>
        </w:rPr>
        <w:t>P = MR = AR</w:t>
      </w:r>
      <w:r w:rsidRPr="00016CB7">
        <w:t>.</w:t>
      </w:r>
    </w:p>
    <w:p w:rsidR="00F35F1D" w:rsidRPr="004564D5" w:rsidRDefault="00F35F1D" w:rsidP="004564D5">
      <w:pPr>
        <w:pStyle w:val="TxtNoHang"/>
      </w:pPr>
      <w:r w:rsidRPr="00016CB7">
        <w:rPr>
          <w:b/>
        </w:rPr>
        <w:t>2.2</w:t>
      </w:r>
      <w:r w:rsidRPr="00016CB7">
        <w:tab/>
        <w:t xml:space="preserve">As long as </w:t>
      </w:r>
      <w:r w:rsidRPr="00016CB7">
        <w:rPr>
          <w:i/>
        </w:rPr>
        <w:t>MR</w:t>
      </w:r>
      <w:r w:rsidRPr="00016CB7">
        <w:t xml:space="preserve"> &gt; </w:t>
      </w:r>
      <w:r w:rsidRPr="00016CB7">
        <w:rPr>
          <w:i/>
        </w:rPr>
        <w:t>MC</w:t>
      </w:r>
      <w:r w:rsidRPr="00016CB7">
        <w:t xml:space="preserve">, a firm should continue to expand production because doing so adds more to its total revenue than to its total cost, thereby increasing total profit. When a firm reaches the level of output at which marginal revenue equals marginal cost, it has reached the point where producing that unit of output will add as much to its total revenue as it does to its total cost, which means that total profit cannot be increased </w:t>
      </w:r>
      <w:r>
        <w:t xml:space="preserve">further </w:t>
      </w:r>
      <w:r w:rsidRPr="00016CB7">
        <w:t xml:space="preserve">and therefore must be at a maximum. </w:t>
      </w:r>
    </w:p>
    <w:p w:rsidR="00F35F1D" w:rsidRPr="00016CB7" w:rsidRDefault="00F35F1D" w:rsidP="004564D5">
      <w:pPr>
        <w:pStyle w:val="TxtNoHang"/>
      </w:pPr>
      <w:r w:rsidRPr="00016CB7">
        <w:rPr>
          <w:b/>
        </w:rPr>
        <w:t>2.3</w:t>
      </w:r>
      <w:r w:rsidRPr="00016CB7">
        <w:tab/>
        <w:t xml:space="preserve">In a perfectly competitive market, </w:t>
      </w:r>
      <w:r w:rsidRPr="00016CB7">
        <w:rPr>
          <w:i/>
        </w:rPr>
        <w:t>MR = P</w:t>
      </w:r>
      <w:r w:rsidRPr="00016CB7">
        <w:t>, making these two conditions equivalent.</w:t>
      </w:r>
    </w:p>
    <w:p w:rsidR="00F35F1D" w:rsidRPr="00C85B85" w:rsidRDefault="00F35F1D" w:rsidP="00F35F1D">
      <w:pPr>
        <w:keepNext/>
        <w:spacing w:before="240"/>
        <w:rPr>
          <w:rFonts w:ascii="Tw Cen MT" w:hAnsi="Tw Cen MT"/>
          <w:sz w:val="28"/>
          <w:szCs w:val="28"/>
        </w:rPr>
      </w:pPr>
      <w:r w:rsidRPr="00C85B85">
        <w:rPr>
          <w:rFonts w:ascii="Tw Cen MT" w:hAnsi="Tw Cen MT"/>
          <w:sz w:val="28"/>
          <w:szCs w:val="28"/>
        </w:rPr>
        <w:t>Problems and Applications</w:t>
      </w:r>
    </w:p>
    <w:p w:rsidR="00F35F1D" w:rsidRPr="00016CB7" w:rsidRDefault="00F35F1D" w:rsidP="004564D5">
      <w:pPr>
        <w:pStyle w:val="TxtNoHang"/>
      </w:pPr>
      <w:r w:rsidRPr="00016CB7">
        <w:rPr>
          <w:b/>
        </w:rPr>
        <w:t>2.4</w:t>
      </w:r>
      <w:r w:rsidRPr="00016CB7">
        <w:tab/>
        <w:t>Disagree.</w:t>
      </w:r>
      <w:r w:rsidR="00E67B97">
        <w:t xml:space="preserve"> </w:t>
      </w:r>
      <w:r w:rsidRPr="00016CB7">
        <w:t xml:space="preserve">A firm maximizes profit by selling where marginal revenue is equal to marginal cost. If a firm stops producing a quantity </w:t>
      </w:r>
      <w:r>
        <w:t>for</w:t>
      </w:r>
      <w:r w:rsidRPr="00016CB7">
        <w:t xml:space="preserve"> which marginal revenue is greater than marginal cost, then it could increase its profits by producing more. Firms are not interested in maximizing their profit per unit sold; they are interested in maximizing their total profits.</w:t>
      </w:r>
    </w:p>
    <w:p w:rsidR="00F35F1D" w:rsidRPr="004564D5" w:rsidRDefault="00F35F1D" w:rsidP="004564D5">
      <w:pPr>
        <w:pStyle w:val="TxtNoHang"/>
      </w:pPr>
      <w:r w:rsidRPr="00016CB7">
        <w:rPr>
          <w:b/>
        </w:rPr>
        <w:t>2.5</w:t>
      </w:r>
      <w:r w:rsidRPr="00016CB7">
        <w:tab/>
        <w:t>Revenue is the total dollar amount of a firm</w:t>
      </w:r>
      <w:r w:rsidR="00E67B97">
        <w:t>’</w:t>
      </w:r>
      <w:r w:rsidRPr="00016CB7">
        <w:t>s sales. Firms are interested in what they have left over from their revenues after they have paid all of the costs of producing the goods they sell. Profit is what</w:t>
      </w:r>
      <w:r w:rsidR="00E67B97">
        <w:t>’</w:t>
      </w:r>
      <w:r w:rsidRPr="00016CB7">
        <w:t xml:space="preserve">s left over when you subtract total cost from total revenue. That is why firms maximize profit rather than revenue. A revenue-maximizing firm is likely to produce more output than if it were maximizing profit because </w:t>
      </w:r>
      <w:r w:rsidR="00A3718A">
        <w:t xml:space="preserve">for the typical firm, </w:t>
      </w:r>
      <w:r w:rsidRPr="00016CB7">
        <w:t xml:space="preserve">revenue </w:t>
      </w:r>
      <w:r w:rsidR="00A3718A">
        <w:t>is increasing</w:t>
      </w:r>
      <w:r w:rsidRPr="00016CB7">
        <w:t xml:space="preserve"> past the </w:t>
      </w:r>
      <w:r w:rsidR="00A3718A">
        <w:t>quantity</w:t>
      </w:r>
      <w:r w:rsidR="00A3718A" w:rsidRPr="00016CB7">
        <w:t xml:space="preserve"> </w:t>
      </w:r>
      <w:r w:rsidRPr="00016CB7">
        <w:t>where profit start</w:t>
      </w:r>
      <w:r w:rsidR="00A3718A">
        <w:t>s</w:t>
      </w:r>
      <w:r w:rsidRPr="00016CB7">
        <w:t xml:space="preserve"> to decline.</w:t>
      </w:r>
    </w:p>
    <w:p w:rsidR="00F35F1D" w:rsidRPr="00016CB7" w:rsidRDefault="00F35F1D" w:rsidP="004564D5">
      <w:pPr>
        <w:pStyle w:val="TxtNoHang"/>
      </w:pPr>
      <w:r w:rsidRPr="00016CB7">
        <w:rPr>
          <w:b/>
        </w:rPr>
        <w:t>2.6</w:t>
      </w:r>
      <w:r w:rsidRPr="00016CB7">
        <w:tab/>
        <w:t xml:space="preserve">Farmer Parker will produce where </w:t>
      </w:r>
      <w:r w:rsidRPr="00016CB7">
        <w:rPr>
          <w:i/>
        </w:rPr>
        <w:t>MR = P = MC</w:t>
      </w:r>
      <w:r w:rsidRPr="00016CB7">
        <w:t xml:space="preserve">, which in this case is 6 bushels. Profit = total revenue − total cost = ($5.50 </w:t>
      </w:r>
      <w:r w:rsidR="00987DE6">
        <w:t>×</w:t>
      </w:r>
      <w:r w:rsidRPr="00016CB7">
        <w:t xml:space="preserve"> 6) </w:t>
      </w:r>
      <w:r w:rsidR="00A3718A">
        <w:sym w:font="Symbol" w:char="F02D"/>
      </w:r>
      <w:r w:rsidRPr="00016CB7">
        <w:t xml:space="preserve"> $29.00 = $4.00.</w:t>
      </w:r>
      <w:r w:rsidR="00E67B97">
        <w:t xml:space="preserve"> </w:t>
      </w:r>
    </w:p>
    <w:p w:rsidR="00F35F1D" w:rsidRPr="004564D5" w:rsidRDefault="00F35F1D" w:rsidP="004564D5">
      <w:pPr>
        <w:pStyle w:val="TxtNoHang"/>
      </w:pPr>
      <w:r w:rsidRPr="00016CB7">
        <w:rPr>
          <w:b/>
        </w:rPr>
        <w:t>2.7</w:t>
      </w:r>
      <w:r w:rsidRPr="00016CB7">
        <w:tab/>
        <w:t xml:space="preserve">Assuming a market price of $7 a bushel, Farmer Parker will still produce 7 bushels because marginal revenue is now exactly equal to the marginal cost of $7.00. </w:t>
      </w:r>
      <w:r w:rsidR="00506BC0">
        <w:t>P</w:t>
      </w:r>
      <w:r w:rsidRPr="00016CB7">
        <w:t>rofit (</w:t>
      </w:r>
      <w:r w:rsidRPr="00201B3E">
        <w:rPr>
          <w:i/>
        </w:rPr>
        <w:t>TR – TC</w:t>
      </w:r>
      <w:r w:rsidRPr="00016CB7">
        <w:t>,</w:t>
      </w:r>
      <w:r w:rsidR="00E67B97">
        <w:t xml:space="preserve"> </w:t>
      </w:r>
      <w:r w:rsidRPr="00016CB7">
        <w:t xml:space="preserve">or </w:t>
      </w:r>
      <w:r w:rsidR="008304E3">
        <w:br/>
      </w:r>
      <w:r w:rsidRPr="00016CB7">
        <w:t xml:space="preserve">$49.00 </w:t>
      </w:r>
      <w:r w:rsidR="009E15ED">
        <w:sym w:font="Symbol" w:char="F02D"/>
      </w:r>
      <w:r w:rsidRPr="00016CB7">
        <w:t xml:space="preserve"> $35.50) is still $13.50.</w:t>
      </w:r>
    </w:p>
    <w:p w:rsidR="00F35F1D" w:rsidRPr="00016CB7" w:rsidRDefault="00F35F1D" w:rsidP="00A75226">
      <w:pPr>
        <w:pStyle w:val="TxtNoHang"/>
        <w:keepLines/>
        <w:spacing w:after="240"/>
      </w:pPr>
      <w:r w:rsidRPr="00016CB7">
        <w:rPr>
          <w:b/>
        </w:rPr>
        <w:lastRenderedPageBreak/>
        <w:t>2.8</w:t>
      </w:r>
      <w:r w:rsidRPr="00016CB7">
        <w:tab/>
        <w:t>Farmer Parker</w:t>
      </w:r>
      <w:r w:rsidR="00E67B97">
        <w:t>’</w:t>
      </w:r>
      <w:r w:rsidRPr="00016CB7">
        <w:t xml:space="preserve">s fixed costs are $10. The increase in fixed costs to $20 will not affect marginal cost, so profit </w:t>
      </w:r>
      <w:r w:rsidR="0052488F">
        <w:t>is</w:t>
      </w:r>
      <w:r w:rsidRPr="00016CB7">
        <w:t xml:space="preserve"> still maximized at seven bushels of wheat because that is where marginal revenue equals marginal cost. Farmer Parker</w:t>
      </w:r>
      <w:r w:rsidR="00E67B97">
        <w:t>’</w:t>
      </w:r>
      <w:r w:rsidRPr="00016CB7">
        <w:t>s profit, however, would now be $</w:t>
      </w:r>
      <w:r>
        <w:t>3.50 instead of $13.50</w:t>
      </w:r>
      <w:r w:rsidRPr="00016CB7">
        <w:t>.</w:t>
      </w:r>
    </w:p>
    <w:p w:rsidR="00F35F1D" w:rsidRPr="00016CB7" w:rsidRDefault="00F35F1D" w:rsidP="00F35F1D">
      <w:pPr>
        <w:pStyle w:val="TextNoSpaceBefore"/>
        <w:spacing w:before="0"/>
      </w:pPr>
    </w:p>
    <w:tbl>
      <w:tblPr>
        <w:tblW w:w="9595" w:type="dxa"/>
        <w:tblBorders>
          <w:top w:val="single" w:sz="18" w:space="0" w:color="808080"/>
        </w:tblBorders>
        <w:tblLook w:val="01E0" w:firstRow="1" w:lastRow="1" w:firstColumn="1" w:lastColumn="1" w:noHBand="0" w:noVBand="0"/>
      </w:tblPr>
      <w:tblGrid>
        <w:gridCol w:w="840"/>
        <w:gridCol w:w="8755"/>
      </w:tblGrid>
      <w:tr w:rsidR="00F35F1D" w:rsidRPr="00851400" w:rsidTr="00851400">
        <w:trPr>
          <w:trHeight w:val="566"/>
        </w:trPr>
        <w:tc>
          <w:tcPr>
            <w:tcW w:w="840" w:type="dxa"/>
            <w:shd w:val="solid" w:color="auto" w:fill="auto"/>
            <w:tcMar>
              <w:left w:w="0" w:type="dxa"/>
              <w:right w:w="0" w:type="dxa"/>
            </w:tcMar>
            <w:vAlign w:val="center"/>
          </w:tcPr>
          <w:p w:rsidR="00F35F1D" w:rsidRPr="00851400" w:rsidRDefault="00F35F1D" w:rsidP="00851400">
            <w:pPr>
              <w:jc w:val="center"/>
              <w:rPr>
                <w:b/>
                <w:sz w:val="28"/>
                <w:szCs w:val="28"/>
              </w:rPr>
            </w:pPr>
            <w:r w:rsidRPr="00851400">
              <w:rPr>
                <w:b/>
                <w:sz w:val="28"/>
                <w:szCs w:val="28"/>
              </w:rPr>
              <w:t>12.3</w:t>
            </w:r>
          </w:p>
        </w:tc>
        <w:tc>
          <w:tcPr>
            <w:tcW w:w="8755" w:type="dxa"/>
            <w:tcMar>
              <w:left w:w="115" w:type="dxa"/>
              <w:right w:w="0" w:type="dxa"/>
            </w:tcMar>
          </w:tcPr>
          <w:p w:rsidR="00F35F1D" w:rsidRPr="00354E36" w:rsidRDefault="00F35F1D" w:rsidP="00F13666">
            <w:pPr>
              <w:pStyle w:val="TableSectionHead"/>
              <w:rPr>
                <w:rFonts w:eastAsia="Calibri"/>
              </w:rPr>
            </w:pPr>
            <w:r w:rsidRPr="00354E36">
              <w:rPr>
                <w:rFonts w:eastAsia="Calibri"/>
              </w:rPr>
              <w:t>Illustrating Profit or Loss on the Cost Curve Graph</w:t>
            </w:r>
          </w:p>
          <w:p w:rsidR="00F35F1D" w:rsidRPr="00851400" w:rsidRDefault="00F35F1D" w:rsidP="00F13666">
            <w:pPr>
              <w:pStyle w:val="TableSectionLine2"/>
              <w:rPr>
                <w:rFonts w:ascii="Times New Roman" w:hAnsi="Times New Roman"/>
              </w:rPr>
            </w:pPr>
            <w:r w:rsidRPr="00851400">
              <w:t>Learning Objective: Use graphs to show a firm</w:t>
            </w:r>
            <w:r w:rsidR="00E67B97">
              <w:t>’</w:t>
            </w:r>
            <w:r w:rsidRPr="00851400">
              <w:t>s profit or loss.</w:t>
            </w:r>
          </w:p>
        </w:tc>
      </w:tr>
    </w:tbl>
    <w:p w:rsidR="00F35F1D" w:rsidRPr="00C85B85" w:rsidRDefault="00F35F1D" w:rsidP="00794BE7">
      <w:pPr>
        <w:pStyle w:val="H2"/>
      </w:pPr>
      <w:r w:rsidRPr="00C85B85">
        <w:t>Review Questions</w:t>
      </w:r>
    </w:p>
    <w:p w:rsidR="00F35F1D" w:rsidRPr="00794BE7" w:rsidRDefault="00F35F1D" w:rsidP="00794BE7">
      <w:pPr>
        <w:pStyle w:val="TxtNoHang"/>
      </w:pPr>
      <w:r w:rsidRPr="00016CB7">
        <w:rPr>
          <w:b/>
        </w:rPr>
        <w:t>3.1</w:t>
      </w:r>
      <w:r w:rsidRPr="00016CB7">
        <w:tab/>
        <w:t>The graph should look like the graph in Step 4 of Solved Problem 12.3 (which is reproduced here).</w:t>
      </w:r>
    </w:p>
    <w:p w:rsidR="00F35F1D" w:rsidRPr="00794BE7" w:rsidRDefault="00D0046C" w:rsidP="00794BE7">
      <w:pPr>
        <w:pStyle w:val="EquationTextLine"/>
        <w:spacing w:before="0" w:after="0"/>
      </w:pPr>
      <w:r>
        <w:rPr>
          <w:noProof/>
        </w:rPr>
        <w:drawing>
          <wp:inline distT="0" distB="0" distL="0" distR="0" wp14:anchorId="36855EA1" wp14:editId="358C244D">
            <wp:extent cx="3510280" cy="2214880"/>
            <wp:effectExtent l="0" t="0" r="0" b="0"/>
            <wp:docPr id="5" name="Picture 4" descr="IM_ch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_ch11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0280" cy="2214880"/>
                    </a:xfrm>
                    <a:prstGeom prst="rect">
                      <a:avLst/>
                    </a:prstGeom>
                    <a:noFill/>
                    <a:ln>
                      <a:noFill/>
                    </a:ln>
                  </pic:spPr>
                </pic:pic>
              </a:graphicData>
            </a:graphic>
          </wp:inline>
        </w:drawing>
      </w:r>
    </w:p>
    <w:p w:rsidR="00F35F1D" w:rsidRPr="00016CB7" w:rsidRDefault="00F35F1D" w:rsidP="00794BE7">
      <w:pPr>
        <w:pStyle w:val="TxtNoHang"/>
      </w:pPr>
      <w:r w:rsidRPr="00016CB7">
        <w:rPr>
          <w:b/>
        </w:rPr>
        <w:t>3.2</w:t>
      </w:r>
      <w:r w:rsidRPr="00016CB7">
        <w:tab/>
        <w:t>The graph should look like the graph in Step 6 of Solved Problem 12.3 (which is reproduced here).</w:t>
      </w:r>
    </w:p>
    <w:p w:rsidR="00F35F1D" w:rsidRPr="00016CB7" w:rsidRDefault="00D0046C" w:rsidP="00F35F1D">
      <w:pPr>
        <w:pStyle w:val="EquationTextLine"/>
        <w:spacing w:before="0" w:after="0"/>
      </w:pPr>
      <w:r>
        <w:rPr>
          <w:noProof/>
        </w:rPr>
        <w:drawing>
          <wp:inline distT="0" distB="0" distL="0" distR="0" wp14:anchorId="5C596155" wp14:editId="6BF7DF08">
            <wp:extent cx="4150360" cy="2275840"/>
            <wp:effectExtent l="0" t="0" r="0" b="10160"/>
            <wp:docPr id="6" name="Picture 6" descr="Ch12_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12_03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0360" cy="2275840"/>
                    </a:xfrm>
                    <a:prstGeom prst="rect">
                      <a:avLst/>
                    </a:prstGeom>
                    <a:noFill/>
                    <a:ln>
                      <a:noFill/>
                    </a:ln>
                  </pic:spPr>
                </pic:pic>
              </a:graphicData>
            </a:graphic>
          </wp:inline>
        </w:drawing>
      </w:r>
    </w:p>
    <w:p w:rsidR="00F35F1D" w:rsidRPr="00794BE7" w:rsidRDefault="00F35F1D" w:rsidP="006A2CCE">
      <w:pPr>
        <w:pStyle w:val="H2"/>
        <w:pageBreakBefore/>
      </w:pPr>
      <w:r w:rsidRPr="00C85B85">
        <w:lastRenderedPageBreak/>
        <w:t>Problems and Applications</w:t>
      </w:r>
    </w:p>
    <w:p w:rsidR="00F35F1D" w:rsidRDefault="00F35F1D" w:rsidP="00F35F1D">
      <w:pPr>
        <w:pStyle w:val="ProblemsNLwithSuba"/>
        <w:keepLines/>
        <w:spacing w:before="0"/>
      </w:pPr>
      <w:r w:rsidRPr="00016CB7">
        <w:rPr>
          <w:b/>
        </w:rPr>
        <w:t>3.3</w:t>
      </w:r>
      <w:r w:rsidRPr="00016CB7">
        <w:rPr>
          <w:b/>
        </w:rPr>
        <w:tab/>
      </w:r>
      <w:proofErr w:type="gramStart"/>
      <w:r w:rsidRPr="00016CB7">
        <w:rPr>
          <w:b/>
        </w:rPr>
        <w:t>a</w:t>
      </w:r>
      <w:proofErr w:type="gramEnd"/>
      <w:r w:rsidRPr="00016CB7">
        <w:rPr>
          <w:b/>
        </w:rPr>
        <w:t>.</w:t>
      </w:r>
      <w:r w:rsidRPr="00016CB7">
        <w:tab/>
        <w:t xml:space="preserve">To maximize profit, Frances will produce the level of output where marginal revenue is equal to marginal cost. Frances will charge the market price of $1.80. Her profit-maximizing output level is 6 earrings. She should expand output up to the point where </w:t>
      </w:r>
      <w:r w:rsidRPr="00016CB7">
        <w:rPr>
          <w:i/>
        </w:rPr>
        <w:t>MR = MC</w:t>
      </w:r>
      <w:r w:rsidRPr="00016CB7">
        <w:t xml:space="preserve">, but remember that in a competitive market </w:t>
      </w:r>
      <w:r w:rsidRPr="00016CB7">
        <w:rPr>
          <w:i/>
        </w:rPr>
        <w:t>MR = P</w:t>
      </w:r>
      <w:r w:rsidRPr="00016CB7">
        <w:t>. The sixth earring</w:t>
      </w:r>
      <w:r w:rsidR="00E67B97">
        <w:t>’</w:t>
      </w:r>
      <w:r w:rsidRPr="00016CB7">
        <w:t xml:space="preserve">s marginal cost is $1.60 (see the table that follows listing values for marginal cost at each level of output), which is less than the marginal revenue </w:t>
      </w:r>
      <w:r w:rsidR="005C3A5C">
        <w:t>from selling it</w:t>
      </w:r>
      <w:r w:rsidRPr="00016CB7">
        <w:t>, but the seventh earring</w:t>
      </w:r>
      <w:r w:rsidR="00E67B97">
        <w:t>’</w:t>
      </w:r>
      <w:r w:rsidRPr="00016CB7">
        <w:t>s marginal cost is $1.90, which is slightly more than the marginal revenue from selling it. Making the sixth earring increases profit, but making the seventh earring would reduce profit. Her profit = total revenue – total cost = (price × quantity) – total cost = ($1.80 × 6) − $6.78 = $4.02.</w:t>
      </w:r>
    </w:p>
    <w:p w:rsidR="00F35F1D" w:rsidRPr="00016CB7" w:rsidRDefault="00F35F1D" w:rsidP="00F35F1D">
      <w:pPr>
        <w:pStyle w:val="ProblemsNLwithSuba"/>
        <w:keepLines/>
        <w:spacing w:before="0"/>
      </w:pPr>
    </w:p>
    <w:p w:rsidR="00F35F1D" w:rsidRPr="00016CB7" w:rsidRDefault="00D0046C" w:rsidP="00F35F1D">
      <w:pPr>
        <w:pStyle w:val="EquationTextLine"/>
        <w:spacing w:before="0" w:after="0"/>
      </w:pPr>
      <w:r>
        <w:rPr>
          <w:noProof/>
        </w:rPr>
        <w:drawing>
          <wp:inline distT="0" distB="0" distL="0" distR="0" wp14:anchorId="1F3417FD" wp14:editId="2C8915E9">
            <wp:extent cx="3444240" cy="2712720"/>
            <wp:effectExtent l="0" t="0" r="10160" b="5080"/>
            <wp:docPr id="7" name="Picture 6" descr="ch11_q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11_q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4240" cy="2712720"/>
                    </a:xfrm>
                    <a:prstGeom prst="rect">
                      <a:avLst/>
                    </a:prstGeom>
                    <a:noFill/>
                    <a:ln>
                      <a:noFill/>
                    </a:ln>
                  </pic:spPr>
                </pic:pic>
              </a:graphicData>
            </a:graphic>
          </wp:inline>
        </w:drawing>
      </w:r>
    </w:p>
    <w:p w:rsidR="00F35F1D" w:rsidRPr="006A2CCE" w:rsidRDefault="00D0046C" w:rsidP="006A2CCE">
      <w:pPr>
        <w:pStyle w:val="EquationTextLine"/>
        <w:spacing w:before="0" w:after="0"/>
      </w:pPr>
      <w:r>
        <w:rPr>
          <w:noProof/>
        </w:rPr>
        <w:drawing>
          <wp:inline distT="0" distB="0" distL="0" distR="0" wp14:anchorId="221A4CAF" wp14:editId="65FCA286">
            <wp:extent cx="3383280" cy="2900680"/>
            <wp:effectExtent l="0" t="0" r="0" b="0"/>
            <wp:docPr id="8" name="Picture 7" descr="ch11_3-3_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11_3-3_t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3280" cy="2900680"/>
                    </a:xfrm>
                    <a:prstGeom prst="rect">
                      <a:avLst/>
                    </a:prstGeom>
                    <a:noFill/>
                    <a:ln>
                      <a:noFill/>
                    </a:ln>
                  </pic:spPr>
                </pic:pic>
              </a:graphicData>
            </a:graphic>
          </wp:inline>
        </w:drawing>
      </w:r>
    </w:p>
    <w:p w:rsidR="00F35F1D" w:rsidRDefault="00F35F1D" w:rsidP="00F35F1D">
      <w:pPr>
        <w:pStyle w:val="ProblemsNLa"/>
        <w:keepNext/>
        <w:spacing w:before="0" w:after="0"/>
      </w:pPr>
      <w:r w:rsidRPr="00016CB7">
        <w:rPr>
          <w:b/>
        </w:rPr>
        <w:lastRenderedPageBreak/>
        <w:t>b.</w:t>
      </w:r>
      <w:r w:rsidRPr="00016CB7">
        <w:tab/>
        <w:t xml:space="preserve">Frances will charge $1 and produce 5 earrings. Her loss will be (5 × $1) − $5.20 = $0.20, which is smaller than the loss of $1 </w:t>
      </w:r>
      <w:r w:rsidR="005C3A5C">
        <w:t xml:space="preserve">(which is equal to her fixed cost) </w:t>
      </w:r>
      <w:r w:rsidRPr="00016CB7">
        <w:t>if she shuts down.</w:t>
      </w:r>
    </w:p>
    <w:p w:rsidR="00F35F1D" w:rsidRPr="00016CB7" w:rsidRDefault="00F35F1D" w:rsidP="00F35F1D">
      <w:pPr>
        <w:pStyle w:val="ProblemsNLa"/>
        <w:keepNext/>
        <w:spacing w:before="0" w:after="0"/>
      </w:pPr>
    </w:p>
    <w:p w:rsidR="00F35F1D" w:rsidRDefault="00D0046C" w:rsidP="00F35F1D">
      <w:pPr>
        <w:pStyle w:val="EquationTextLine"/>
        <w:spacing w:before="0" w:after="0"/>
        <w:rPr>
          <w:noProof/>
        </w:rPr>
      </w:pPr>
      <w:r>
        <w:rPr>
          <w:noProof/>
        </w:rPr>
        <w:drawing>
          <wp:inline distT="0" distB="0" distL="0" distR="0" wp14:anchorId="27F3DD6D" wp14:editId="518263E8">
            <wp:extent cx="3444240" cy="2712720"/>
            <wp:effectExtent l="0" t="0" r="10160" b="5080"/>
            <wp:docPr id="9" name="Picture 8" descr="ch11_q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11_q3-3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4240" cy="2712720"/>
                    </a:xfrm>
                    <a:prstGeom prst="rect">
                      <a:avLst/>
                    </a:prstGeom>
                    <a:noFill/>
                    <a:ln>
                      <a:noFill/>
                    </a:ln>
                  </pic:spPr>
                </pic:pic>
              </a:graphicData>
            </a:graphic>
          </wp:inline>
        </w:drawing>
      </w:r>
    </w:p>
    <w:p w:rsidR="00F35F1D" w:rsidRPr="00016CB7" w:rsidRDefault="00F35F1D" w:rsidP="00F35F1D">
      <w:pPr>
        <w:pStyle w:val="EquationTextLine"/>
        <w:spacing w:before="0" w:after="0"/>
      </w:pPr>
    </w:p>
    <w:p w:rsidR="00F35F1D" w:rsidRPr="00016CB7" w:rsidRDefault="00F35F1D" w:rsidP="00F35F1D">
      <w:pPr>
        <w:pStyle w:val="ProblemsNLa"/>
        <w:spacing w:before="0" w:after="0"/>
      </w:pPr>
      <w:r w:rsidRPr="00016CB7">
        <w:rPr>
          <w:b/>
        </w:rPr>
        <w:t>c.</w:t>
      </w:r>
      <w:r w:rsidRPr="00016CB7">
        <w:tab/>
        <w:t xml:space="preserve">If the price falls to $0.25, she will shut down, because this price is less than the minimum point on her </w:t>
      </w:r>
      <w:r w:rsidRPr="00016CB7">
        <w:rPr>
          <w:i/>
        </w:rPr>
        <w:t>AVC</w:t>
      </w:r>
      <w:r w:rsidRPr="00016CB7">
        <w:t xml:space="preserve"> curve. Her loss will be equal to her fixed cost of $1.</w:t>
      </w:r>
    </w:p>
    <w:p w:rsidR="00F35F1D" w:rsidRPr="00016CB7" w:rsidRDefault="00F35F1D" w:rsidP="005F72E0">
      <w:pPr>
        <w:pStyle w:val="TxtNoHang"/>
      </w:pPr>
      <w:r w:rsidRPr="00016CB7">
        <w:rPr>
          <w:b/>
        </w:rPr>
        <w:t>3.4</w:t>
      </w:r>
      <w:r w:rsidRPr="00016CB7">
        <w:tab/>
      </w:r>
      <w:r>
        <w:t>If the price fell to $2.50 Andy would shut down and not produce any basketballs.</w:t>
      </w:r>
      <w:r w:rsidR="00E67B97">
        <w:t xml:space="preserve"> </w:t>
      </w:r>
      <w:r>
        <w:t>The price would be less than average variable cost at all output levels, as is shown in the table on page 400.</w:t>
      </w:r>
      <w:r w:rsidR="00E67B97">
        <w:t xml:space="preserve"> </w:t>
      </w:r>
      <w:r>
        <w:t>If Andy shuts down, his</w:t>
      </w:r>
      <w:r w:rsidRPr="00016CB7">
        <w:t xml:space="preserve"> </w:t>
      </w:r>
      <w:r>
        <w:t>loss would equal his fixed cost of $</w:t>
      </w:r>
      <w:r w:rsidRPr="00016CB7">
        <w:t>10.00.</w:t>
      </w:r>
    </w:p>
    <w:p w:rsidR="00F35F1D" w:rsidRPr="006A2CCE" w:rsidRDefault="00F35F1D" w:rsidP="006A2CCE">
      <w:pPr>
        <w:pStyle w:val="TxtNoHang"/>
        <w:rPr>
          <w:vertAlign w:val="subscript"/>
        </w:rPr>
      </w:pPr>
      <w:r w:rsidRPr="00016CB7">
        <w:rPr>
          <w:b/>
        </w:rPr>
        <w:t>3.5</w:t>
      </w:r>
      <w:r w:rsidRPr="00016CB7">
        <w:tab/>
        <w:t xml:space="preserve">This argument is incorrect. To maximize profit, the firm should produce up to the point where marginal revenue equals marginal cost. By producing only </w:t>
      </w:r>
      <w:r w:rsidRPr="00016CB7">
        <w:rPr>
          <w:i/>
        </w:rPr>
        <w:t>Q</w:t>
      </w:r>
      <w:r w:rsidRPr="00016CB7">
        <w:rPr>
          <w:vertAlign w:val="subscript"/>
        </w:rPr>
        <w:t>1</w:t>
      </w:r>
      <w:r w:rsidRPr="00016CB7">
        <w:t xml:space="preserve">, the firm will miss out on profit to be made on units between </w:t>
      </w:r>
      <w:r w:rsidRPr="00016CB7">
        <w:rPr>
          <w:i/>
        </w:rPr>
        <w:t>Q</w:t>
      </w:r>
      <w:r w:rsidRPr="00016CB7">
        <w:rPr>
          <w:vertAlign w:val="subscript"/>
        </w:rPr>
        <w:t>1</w:t>
      </w:r>
      <w:r w:rsidRPr="00016CB7">
        <w:t xml:space="preserve"> and </w:t>
      </w:r>
      <w:r w:rsidRPr="00016CB7">
        <w:rPr>
          <w:i/>
        </w:rPr>
        <w:t>Q</w:t>
      </w:r>
      <w:r w:rsidRPr="00016CB7">
        <w:rPr>
          <w:vertAlign w:val="subscript"/>
        </w:rPr>
        <w:t>2.</w:t>
      </w:r>
    </w:p>
    <w:p w:rsidR="00F35F1D" w:rsidRPr="006A2CCE" w:rsidRDefault="00F35F1D" w:rsidP="006A2CCE">
      <w:pPr>
        <w:pStyle w:val="TxtNoHang"/>
      </w:pPr>
      <w:r w:rsidRPr="00016CB7">
        <w:rPr>
          <w:b/>
        </w:rPr>
        <w:t>3.6</w:t>
      </w:r>
      <w:r w:rsidR="006A2CCE">
        <w:rPr>
          <w:b/>
        </w:rPr>
        <w:tab/>
      </w:r>
      <w:r w:rsidRPr="00016CB7">
        <w:t xml:space="preserve">The goal for Texas Instruments, </w:t>
      </w:r>
      <w:r w:rsidR="00695776">
        <w:t xml:space="preserve">like most firms, </w:t>
      </w:r>
      <w:r w:rsidRPr="00016CB7">
        <w:t>is to maximize its profit.</w:t>
      </w:r>
      <w:r w:rsidR="00E67B97">
        <w:t xml:space="preserve"> </w:t>
      </w:r>
      <w:r w:rsidR="00695776">
        <w:t>Because</w:t>
      </w:r>
      <w:r w:rsidR="00695776" w:rsidRPr="00016CB7">
        <w:t xml:space="preserve"> </w:t>
      </w:r>
      <w:r w:rsidRPr="00016CB7">
        <w:t>profit is calculated by taking the difference between total revenue and total cost, a firm can have very high revenue but still have small profit if its costs are high.</w:t>
      </w:r>
      <w:r w:rsidR="00E67B97">
        <w:t xml:space="preserve"> </w:t>
      </w:r>
      <w:r w:rsidRPr="00016CB7">
        <w:t>In this case,</w:t>
      </w:r>
      <w:r>
        <w:t xml:space="preserve"> </w:t>
      </w:r>
      <w:r w:rsidRPr="00016CB7">
        <w:t>Texas Instruments can have a higher profit even when its revenue is falling if its costs are falling even more.</w:t>
      </w:r>
    </w:p>
    <w:p w:rsidR="00F35F1D" w:rsidRPr="00016CB7" w:rsidRDefault="00F35F1D" w:rsidP="006A2CCE">
      <w:pPr>
        <w:pStyle w:val="TxtNoHang"/>
        <w:rPr>
          <w:b/>
        </w:rPr>
      </w:pPr>
      <w:r w:rsidRPr="00016CB7">
        <w:rPr>
          <w:b/>
        </w:rPr>
        <w:t>3.7</w:t>
      </w:r>
      <w:r w:rsidR="006A2CCE">
        <w:rPr>
          <w:b/>
        </w:rPr>
        <w:tab/>
      </w:r>
      <w:r w:rsidRPr="00016CB7">
        <w:t>If the price of oil doubles, the market demand for solar panels would increase.</w:t>
      </w:r>
      <w:r w:rsidR="00E67B97">
        <w:t xml:space="preserve"> </w:t>
      </w:r>
      <w:r w:rsidRPr="00016CB7">
        <w:t xml:space="preserve">As the market demand for solar panels increases from </w:t>
      </w:r>
      <w:r w:rsidRPr="00016CB7">
        <w:rPr>
          <w:i/>
        </w:rPr>
        <w:t>D</w:t>
      </w:r>
      <w:r w:rsidRPr="00016CB7">
        <w:rPr>
          <w:vertAlign w:val="subscript"/>
        </w:rPr>
        <w:t>1</w:t>
      </w:r>
      <w:r w:rsidRPr="00016CB7">
        <w:t xml:space="preserve"> to </w:t>
      </w:r>
      <w:r w:rsidRPr="00016CB7">
        <w:rPr>
          <w:i/>
        </w:rPr>
        <w:t>D</w:t>
      </w:r>
      <w:r w:rsidRPr="00201B3E">
        <w:rPr>
          <w:vertAlign w:val="subscript"/>
        </w:rPr>
        <w:t>2</w:t>
      </w:r>
      <w:r w:rsidR="00DD34FC">
        <w:t xml:space="preserve"> (in the graph on the left)</w:t>
      </w:r>
      <w:r w:rsidRPr="00016CB7">
        <w:t>, the market price of solar panels rise</w:t>
      </w:r>
      <w:r w:rsidR="00DD34FC">
        <w:t xml:space="preserve">s from </w:t>
      </w:r>
      <w:r w:rsidR="00DD34FC" w:rsidRPr="00201B3E">
        <w:rPr>
          <w:i/>
        </w:rPr>
        <w:t>P</w:t>
      </w:r>
      <w:r w:rsidR="00DD34FC" w:rsidRPr="00201B3E">
        <w:rPr>
          <w:vertAlign w:val="subscript"/>
        </w:rPr>
        <w:t>1</w:t>
      </w:r>
      <w:r w:rsidR="00DD34FC">
        <w:t xml:space="preserve"> to </w:t>
      </w:r>
      <w:r w:rsidR="00DD34FC" w:rsidRPr="00201B3E">
        <w:rPr>
          <w:i/>
        </w:rPr>
        <w:t>P</w:t>
      </w:r>
      <w:r w:rsidR="00DD34FC" w:rsidRPr="00201B3E">
        <w:rPr>
          <w:vertAlign w:val="subscript"/>
        </w:rPr>
        <w:t>2</w:t>
      </w:r>
      <w:r w:rsidRPr="00016CB7">
        <w:t>.</w:t>
      </w:r>
      <w:r w:rsidR="00E67B97">
        <w:t xml:space="preserve"> </w:t>
      </w:r>
      <w:proofErr w:type="gramStart"/>
      <w:r w:rsidRPr="00016CB7">
        <w:t xml:space="preserve">As the market price rises, the price that each firm charges rises also (from </w:t>
      </w:r>
      <w:r w:rsidRPr="00016CB7">
        <w:rPr>
          <w:i/>
        </w:rPr>
        <w:t>P</w:t>
      </w:r>
      <w:r w:rsidRPr="00016CB7">
        <w:rPr>
          <w:vertAlign w:val="subscript"/>
        </w:rPr>
        <w:t>1</w:t>
      </w:r>
      <w:r w:rsidRPr="00016CB7">
        <w:t xml:space="preserve"> to </w:t>
      </w:r>
      <w:r w:rsidRPr="00016CB7">
        <w:rPr>
          <w:i/>
        </w:rPr>
        <w:t>P</w:t>
      </w:r>
      <w:r w:rsidRPr="00016CB7">
        <w:rPr>
          <w:vertAlign w:val="subscript"/>
        </w:rPr>
        <w:t>2</w:t>
      </w:r>
      <w:r w:rsidRPr="00016CB7">
        <w:t xml:space="preserve"> in the graph</w:t>
      </w:r>
      <w:r w:rsidR="00C36E8A">
        <w:t xml:space="preserve"> on the right</w:t>
      </w:r>
      <w:r w:rsidRPr="00016CB7">
        <w:t>).</w:t>
      </w:r>
      <w:proofErr w:type="gramEnd"/>
      <w:r w:rsidR="00E67B97">
        <w:t xml:space="preserve"> </w:t>
      </w:r>
      <w:r w:rsidRPr="00016CB7">
        <w:t xml:space="preserve"> </w:t>
      </w:r>
      <w:r w:rsidR="00C36E8A">
        <w:t>As shown in the graph on the right, the representative firm was initially suffering a loss.</w:t>
      </w:r>
      <w:r w:rsidR="00E67B97">
        <w:t xml:space="preserve"> </w:t>
      </w:r>
      <w:r w:rsidRPr="00016CB7">
        <w:t>With th</w:t>
      </w:r>
      <w:r w:rsidR="00CF55D6">
        <w:t>e</w:t>
      </w:r>
      <w:r w:rsidRPr="00016CB7">
        <w:t xml:space="preserve"> higher price, </w:t>
      </w:r>
      <w:r w:rsidR="00C36E8A">
        <w:t>the representative</w:t>
      </w:r>
      <w:r w:rsidR="00C36E8A" w:rsidRPr="00016CB7">
        <w:t xml:space="preserve"> </w:t>
      </w:r>
      <w:r w:rsidRPr="00016CB7">
        <w:t xml:space="preserve">firm could now potentially earn a zero economic profit, depending on the </w:t>
      </w:r>
      <w:r w:rsidR="00C36E8A">
        <w:t>size</w:t>
      </w:r>
      <w:r w:rsidR="00C36E8A" w:rsidRPr="00016CB7">
        <w:t xml:space="preserve"> </w:t>
      </w:r>
      <w:r w:rsidRPr="00016CB7">
        <w:t>of the price increase.</w:t>
      </w:r>
      <w:r w:rsidRPr="00016CB7">
        <w:rPr>
          <w:b/>
        </w:rPr>
        <w:t xml:space="preserve"> </w:t>
      </w:r>
    </w:p>
    <w:p w:rsidR="00F35F1D" w:rsidRPr="00016CB7" w:rsidRDefault="00580A75" w:rsidP="00F35F1D">
      <w:pPr>
        <w:pStyle w:val="TextNoSpaceBefore"/>
        <w:spacing w:before="0"/>
        <w:jc w:val="center"/>
        <w:rPr>
          <w:b/>
        </w:rPr>
      </w:pPr>
      <w:r>
        <w:rPr>
          <w:b/>
          <w:noProof/>
        </w:rPr>
        <w:lastRenderedPageBreak/>
        <w:drawing>
          <wp:inline distT="0" distB="0" distL="0" distR="0" wp14:anchorId="123F95CC" wp14:editId="2C6276C5">
            <wp:extent cx="430530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2_solution_3.7.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5300" cy="2209800"/>
                    </a:xfrm>
                    <a:prstGeom prst="rect">
                      <a:avLst/>
                    </a:prstGeom>
                  </pic:spPr>
                </pic:pic>
              </a:graphicData>
            </a:graphic>
          </wp:inline>
        </w:drawing>
      </w:r>
    </w:p>
    <w:p w:rsidR="00F35F1D" w:rsidRPr="00016CB7" w:rsidRDefault="00F35F1D" w:rsidP="00F35F1D">
      <w:pPr>
        <w:pStyle w:val="TextNoSpaceBefore"/>
        <w:spacing w:before="0"/>
        <w:rPr>
          <w:b/>
        </w:rPr>
      </w:pPr>
    </w:p>
    <w:p w:rsidR="00F35F1D" w:rsidRPr="00016CB7" w:rsidRDefault="00F35F1D" w:rsidP="006A2CCE">
      <w:pPr>
        <w:pStyle w:val="TxtNoHangNLA"/>
      </w:pPr>
      <w:r w:rsidRPr="00016CB7">
        <w:rPr>
          <w:b/>
        </w:rPr>
        <w:t>3</w:t>
      </w:r>
      <w:r w:rsidRPr="00710F29">
        <w:rPr>
          <w:b/>
        </w:rPr>
        <w:t>.8</w:t>
      </w:r>
      <w:r w:rsidR="006A2CCE" w:rsidRPr="00710F29">
        <w:rPr>
          <w:b/>
        </w:rPr>
        <w:tab/>
      </w:r>
      <w:proofErr w:type="gramStart"/>
      <w:r w:rsidRPr="00710F29">
        <w:rPr>
          <w:b/>
        </w:rPr>
        <w:t>a</w:t>
      </w:r>
      <w:proofErr w:type="gramEnd"/>
      <w:r w:rsidRPr="00710F29">
        <w:rPr>
          <w:b/>
        </w:rPr>
        <w:t>.</w:t>
      </w:r>
      <w:r w:rsidR="006A2CCE">
        <w:tab/>
      </w:r>
      <w:r w:rsidRPr="00016CB7">
        <w:t xml:space="preserve">To maximize profit, Marguerite should produce at the level of output in which </w:t>
      </w:r>
      <w:r w:rsidRPr="00016CB7">
        <w:rPr>
          <w:i/>
        </w:rPr>
        <w:t>MR</w:t>
      </w:r>
      <w:r w:rsidRPr="00016CB7">
        <w:t xml:space="preserve"> = </w:t>
      </w:r>
      <w:r w:rsidRPr="00016CB7">
        <w:rPr>
          <w:i/>
        </w:rPr>
        <w:t>MC</w:t>
      </w:r>
      <w:r w:rsidR="006A2CCE">
        <w:t xml:space="preserve">. </w:t>
      </w:r>
      <w:r w:rsidRPr="00016CB7">
        <w:t>So Marguerite should produce 100 caps.</w:t>
      </w:r>
    </w:p>
    <w:p w:rsidR="00F35F1D" w:rsidRPr="00016CB7" w:rsidRDefault="006A2CCE" w:rsidP="006A2CCE">
      <w:pPr>
        <w:pStyle w:val="TxtNoHangNLA"/>
      </w:pPr>
      <w:r>
        <w:tab/>
      </w:r>
      <w:r w:rsidR="00F35F1D" w:rsidRPr="00710F29">
        <w:rPr>
          <w:b/>
        </w:rPr>
        <w:t>b.</w:t>
      </w:r>
      <w:r w:rsidRPr="00710F29">
        <w:rPr>
          <w:b/>
        </w:rPr>
        <w:tab/>
      </w:r>
      <w:r w:rsidR="00F35F1D" w:rsidRPr="00016CB7">
        <w:t>Marguerite will earn a profit (</w:t>
      </w:r>
      <w:r w:rsidR="00F35F1D" w:rsidRPr="00016CB7">
        <w:rPr>
          <w:i/>
        </w:rPr>
        <w:t>TR</w:t>
      </w:r>
      <w:r w:rsidR="00F35F1D" w:rsidRPr="00016CB7">
        <w:t xml:space="preserve"> – </w:t>
      </w:r>
      <w:r w:rsidR="00F35F1D" w:rsidRPr="00016CB7">
        <w:rPr>
          <w:i/>
        </w:rPr>
        <w:t>TC</w:t>
      </w:r>
      <w:r w:rsidR="00F35F1D" w:rsidRPr="00016CB7">
        <w:t xml:space="preserve">) of $200 because at 100 caps, </w:t>
      </w:r>
      <w:r w:rsidR="00F35F1D" w:rsidRPr="00016CB7">
        <w:rPr>
          <w:i/>
        </w:rPr>
        <w:t>TR</w:t>
      </w:r>
      <w:r w:rsidR="00F35F1D" w:rsidRPr="00016CB7">
        <w:t xml:space="preserve"> = $1</w:t>
      </w:r>
      <w:r w:rsidR="00AD63CB">
        <w:t>,</w:t>
      </w:r>
      <w:r w:rsidR="00F35F1D" w:rsidRPr="00016CB7">
        <w:t xml:space="preserve">100 and </w:t>
      </w:r>
      <w:r w:rsidR="00F35F1D" w:rsidRPr="00016CB7">
        <w:rPr>
          <w:i/>
        </w:rPr>
        <w:t>TC</w:t>
      </w:r>
      <w:r w:rsidR="00F35F1D" w:rsidRPr="00016CB7">
        <w:t xml:space="preserve"> = $900.</w:t>
      </w:r>
    </w:p>
    <w:p w:rsidR="00F35F1D" w:rsidRDefault="006A2CCE" w:rsidP="006A2CCE">
      <w:pPr>
        <w:pStyle w:val="TxtNoHangNLA"/>
      </w:pPr>
      <w:r>
        <w:tab/>
      </w:r>
      <w:r w:rsidR="00F35F1D" w:rsidRPr="00710F29">
        <w:rPr>
          <w:b/>
        </w:rPr>
        <w:t>c.</w:t>
      </w:r>
      <w:r w:rsidRPr="00710F29">
        <w:rPr>
          <w:b/>
        </w:rPr>
        <w:tab/>
      </w:r>
      <w:r w:rsidR="00F35F1D">
        <w:t xml:space="preserve">If </w:t>
      </w:r>
      <w:r w:rsidR="00F35F1D" w:rsidRPr="00016CB7">
        <w:t>Marguerite decides to shut down, she will incur a loss equal to her total f</w:t>
      </w:r>
      <w:r>
        <w:t xml:space="preserve">ixed cost. </w:t>
      </w:r>
      <w:r w:rsidR="00F35F1D" w:rsidRPr="00016CB7">
        <w:t>Total fixed cost</w:t>
      </w:r>
      <w:r w:rsidR="00E67B97">
        <w:t xml:space="preserve"> </w:t>
      </w:r>
      <w:r w:rsidR="00F35F1D" w:rsidRPr="00016CB7">
        <w:t>= (</w:t>
      </w:r>
      <w:r w:rsidR="00F35F1D" w:rsidRPr="00016CB7">
        <w:rPr>
          <w:i/>
        </w:rPr>
        <w:t>ATC</w:t>
      </w:r>
      <w:r w:rsidR="00F35F1D" w:rsidRPr="00016CB7">
        <w:t xml:space="preserve"> – </w:t>
      </w:r>
      <w:r w:rsidR="00F35F1D" w:rsidRPr="00016CB7">
        <w:rPr>
          <w:i/>
        </w:rPr>
        <w:t>AVC</w:t>
      </w:r>
      <w:r w:rsidR="00F35F1D" w:rsidRPr="00016CB7">
        <w:t xml:space="preserve">) </w:t>
      </w:r>
      <w:r w:rsidR="00AD63CB">
        <w:t>×</w:t>
      </w:r>
      <w:r w:rsidR="00F35F1D" w:rsidRPr="00016CB7">
        <w:t xml:space="preserve"> </w:t>
      </w:r>
      <w:r w:rsidR="00F35F1D" w:rsidRPr="00016CB7">
        <w:rPr>
          <w:i/>
        </w:rPr>
        <w:t>Q</w:t>
      </w:r>
      <w:r w:rsidR="00F35F1D" w:rsidRPr="00016CB7">
        <w:t>.</w:t>
      </w:r>
      <w:r w:rsidR="00E67B97">
        <w:t xml:space="preserve"> </w:t>
      </w:r>
      <w:r w:rsidR="00F35F1D" w:rsidRPr="00016CB7">
        <w:t>So total fixed cost</w:t>
      </w:r>
      <w:r w:rsidR="00F35F1D">
        <w:t>, or the amount of Marguerite</w:t>
      </w:r>
      <w:r w:rsidR="00E67B97">
        <w:t>’</w:t>
      </w:r>
      <w:r w:rsidR="00F35F1D">
        <w:t xml:space="preserve">s </w:t>
      </w:r>
      <w:r w:rsidR="00F35F1D" w:rsidRPr="00016CB7">
        <w:t>loss,</w:t>
      </w:r>
      <w:r w:rsidR="00F35F1D">
        <w:t xml:space="preserve"> </w:t>
      </w:r>
      <w:r w:rsidR="00F35F1D" w:rsidRPr="00016CB7">
        <w:t xml:space="preserve">is: ($9 –$6) </w:t>
      </w:r>
      <w:r w:rsidR="00AD63CB">
        <w:t>×</w:t>
      </w:r>
      <w:r w:rsidR="00F35F1D" w:rsidRPr="00016CB7">
        <w:t xml:space="preserve"> 100 = $300.</w:t>
      </w:r>
      <w:r w:rsidR="00E67B97">
        <w:t xml:space="preserve"> </w:t>
      </w:r>
    </w:p>
    <w:p w:rsidR="00F35F1D" w:rsidRPr="00016CB7" w:rsidRDefault="00F35F1D" w:rsidP="00F35F1D">
      <w:pPr>
        <w:pStyle w:val="EquationTextLine"/>
        <w:spacing w:before="0" w:after="0"/>
        <w:rPr>
          <w:b/>
        </w:rPr>
      </w:pPr>
    </w:p>
    <w:tbl>
      <w:tblPr>
        <w:tblW w:w="9595" w:type="dxa"/>
        <w:tblBorders>
          <w:top w:val="single" w:sz="18" w:space="0" w:color="808080"/>
        </w:tblBorders>
        <w:tblLook w:val="01E0" w:firstRow="1" w:lastRow="1" w:firstColumn="1" w:lastColumn="1" w:noHBand="0" w:noVBand="0"/>
      </w:tblPr>
      <w:tblGrid>
        <w:gridCol w:w="720"/>
        <w:gridCol w:w="8875"/>
      </w:tblGrid>
      <w:tr w:rsidR="00F35F1D" w:rsidRPr="00851400" w:rsidTr="00851400">
        <w:trPr>
          <w:trHeight w:val="566"/>
        </w:trPr>
        <w:tc>
          <w:tcPr>
            <w:tcW w:w="720" w:type="dxa"/>
            <w:shd w:val="solid" w:color="auto" w:fill="auto"/>
            <w:tcMar>
              <w:left w:w="0" w:type="dxa"/>
              <w:right w:w="0" w:type="dxa"/>
            </w:tcMar>
            <w:vAlign w:val="center"/>
          </w:tcPr>
          <w:p w:rsidR="00F35F1D" w:rsidRPr="00851400" w:rsidRDefault="00F35F1D" w:rsidP="00851400">
            <w:pPr>
              <w:keepNext/>
              <w:jc w:val="center"/>
              <w:rPr>
                <w:b/>
                <w:sz w:val="28"/>
                <w:szCs w:val="28"/>
              </w:rPr>
            </w:pPr>
            <w:r w:rsidRPr="00851400">
              <w:rPr>
                <w:b/>
                <w:sz w:val="28"/>
                <w:szCs w:val="28"/>
              </w:rPr>
              <w:t>12.4</w:t>
            </w:r>
          </w:p>
        </w:tc>
        <w:tc>
          <w:tcPr>
            <w:tcW w:w="8875" w:type="dxa"/>
            <w:tcMar>
              <w:left w:w="115" w:type="dxa"/>
              <w:right w:w="0" w:type="dxa"/>
            </w:tcMar>
          </w:tcPr>
          <w:p w:rsidR="00F13666" w:rsidRPr="00214435" w:rsidRDefault="00F35F1D" w:rsidP="006F0DD6">
            <w:pPr>
              <w:pStyle w:val="TableSectionHead"/>
              <w:rPr>
                <w:rFonts w:eastAsia="Calibri"/>
              </w:rPr>
            </w:pPr>
            <w:r w:rsidRPr="00214435">
              <w:rPr>
                <w:rFonts w:eastAsia="Calibri"/>
              </w:rPr>
              <w:t>Deciding Whether to Produce or to Shut Down in the Short Run</w:t>
            </w:r>
          </w:p>
          <w:p w:rsidR="00F35F1D" w:rsidRPr="00851400" w:rsidRDefault="00F35F1D" w:rsidP="006F0DD6">
            <w:pPr>
              <w:pStyle w:val="TableSectionLine2"/>
              <w:rPr>
                <w:rFonts w:ascii="Times New Roman" w:hAnsi="Times New Roman"/>
              </w:rPr>
            </w:pPr>
            <w:r w:rsidRPr="00851400">
              <w:t>Learning Objective: Explain why firms may shut down temporarily.</w:t>
            </w:r>
          </w:p>
        </w:tc>
      </w:tr>
    </w:tbl>
    <w:p w:rsidR="00F35F1D" w:rsidRPr="00C85B85" w:rsidRDefault="00F35F1D" w:rsidP="008546CE">
      <w:pPr>
        <w:pStyle w:val="H2"/>
      </w:pPr>
      <w:r w:rsidRPr="00C85B85">
        <w:t>Review Questions</w:t>
      </w:r>
    </w:p>
    <w:p w:rsidR="00F35F1D" w:rsidRPr="008546CE" w:rsidRDefault="00F35F1D" w:rsidP="008546CE">
      <w:pPr>
        <w:pStyle w:val="TxtNoHang"/>
      </w:pPr>
      <w:r w:rsidRPr="00016CB7">
        <w:rPr>
          <w:b/>
        </w:rPr>
        <w:t>4.1</w:t>
      </w:r>
      <w:r w:rsidRPr="00016CB7">
        <w:tab/>
        <w:t xml:space="preserve">In the short run, a firm will shut down if the price falls below the minimum point on its average variable cost curve. In the long run, a firm will shut down (and exit the industry) if the price is below the minimum point on its average total cost curve. In the short run, the firm is willing to accept losses because it cannot do anything about its fixed costs—and must pay them whether or not it is producing anything. In the long run, however, the firm </w:t>
      </w:r>
      <w:r w:rsidR="002F74F1">
        <w:t>will</w:t>
      </w:r>
      <w:r w:rsidR="002F74F1" w:rsidRPr="00016CB7">
        <w:t xml:space="preserve"> </w:t>
      </w:r>
      <w:r w:rsidR="002F74F1">
        <w:t xml:space="preserve">close down and </w:t>
      </w:r>
      <w:r w:rsidRPr="00016CB7">
        <w:t>exit the industry if it expects continued losses.</w:t>
      </w:r>
    </w:p>
    <w:p w:rsidR="00F35F1D" w:rsidRPr="00016CB7" w:rsidRDefault="00F35F1D" w:rsidP="008546CE">
      <w:pPr>
        <w:pStyle w:val="TxtNoHang"/>
      </w:pPr>
      <w:r w:rsidRPr="00016CB7">
        <w:rPr>
          <w:b/>
        </w:rPr>
        <w:t>4.2</w:t>
      </w:r>
      <w:r w:rsidRPr="00016CB7">
        <w:tab/>
        <w:t>The perfectly competitive firm</w:t>
      </w:r>
      <w:r w:rsidR="00E67B97">
        <w:t>’</w:t>
      </w:r>
      <w:r w:rsidRPr="00016CB7">
        <w:t xml:space="preserve">s supply curve can be directly derived from its marginal cost curve. The firm will produce where </w:t>
      </w:r>
      <w:r w:rsidRPr="00016CB7">
        <w:rPr>
          <w:i/>
        </w:rPr>
        <w:t>P</w:t>
      </w:r>
      <w:r w:rsidRPr="00016CB7">
        <w:t xml:space="preserve"> = </w:t>
      </w:r>
      <w:r w:rsidRPr="00016CB7">
        <w:rPr>
          <w:i/>
        </w:rPr>
        <w:t>MC</w:t>
      </w:r>
      <w:r w:rsidRPr="00016CB7">
        <w:t xml:space="preserve"> if price is at or above the shutdown point at the minimum of </w:t>
      </w:r>
      <w:r w:rsidRPr="00016CB7">
        <w:rPr>
          <w:i/>
        </w:rPr>
        <w:t>AVC</w:t>
      </w:r>
      <w:r w:rsidRPr="00016CB7">
        <w:t>.</w:t>
      </w:r>
    </w:p>
    <w:p w:rsidR="00F35F1D" w:rsidRDefault="00F35F1D" w:rsidP="000E0E95">
      <w:pPr>
        <w:pStyle w:val="TxtNoHang"/>
      </w:pPr>
      <w:r w:rsidRPr="00016CB7">
        <w:rPr>
          <w:b/>
        </w:rPr>
        <w:t>4.3</w:t>
      </w:r>
      <w:r w:rsidRPr="00016CB7">
        <w:rPr>
          <w:b/>
        </w:rPr>
        <w:tab/>
      </w:r>
      <w:r w:rsidRPr="00016CB7">
        <w:t>The market supply curve is derived by adding up the quantity supplied (using the marginal cost curves) by each firm in the market at each price.</w:t>
      </w:r>
    </w:p>
    <w:p w:rsidR="00F35F1D" w:rsidRPr="000E0E95" w:rsidRDefault="00F35F1D" w:rsidP="000E0E95">
      <w:pPr>
        <w:pStyle w:val="H2"/>
        <w:pageBreakBefore/>
      </w:pPr>
      <w:r w:rsidRPr="00C85B85">
        <w:lastRenderedPageBreak/>
        <w:t>Problems and Applications</w:t>
      </w:r>
    </w:p>
    <w:p w:rsidR="00F35F1D" w:rsidRPr="00016CB7" w:rsidRDefault="00F35F1D" w:rsidP="000E0E95">
      <w:pPr>
        <w:pStyle w:val="TxtNoHangNLA"/>
      </w:pPr>
      <w:r w:rsidRPr="00016CB7">
        <w:t>4.4</w:t>
      </w:r>
      <w:r w:rsidRPr="00016CB7">
        <w:tab/>
      </w:r>
      <w:proofErr w:type="gramStart"/>
      <w:r w:rsidRPr="005F72E0">
        <w:rPr>
          <w:b/>
        </w:rPr>
        <w:t>a</w:t>
      </w:r>
      <w:proofErr w:type="gramEnd"/>
      <w:r w:rsidRPr="005F72E0">
        <w:rPr>
          <w:b/>
        </w:rPr>
        <w:t>.</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tblGrid>
      <w:tr w:rsidR="005F72E0" w:rsidRPr="006F0DD6" w:rsidTr="002C4A9F">
        <w:tc>
          <w:tcPr>
            <w:tcW w:w="1197" w:type="dxa"/>
            <w:vAlign w:val="bottom"/>
          </w:tcPr>
          <w:p w:rsidR="005F72E0" w:rsidRPr="006F0DD6" w:rsidRDefault="005F72E0" w:rsidP="002C4A9F">
            <w:pPr>
              <w:keepNext/>
              <w:spacing w:before="40" w:after="40"/>
              <w:jc w:val="center"/>
              <w:rPr>
                <w:b/>
                <w:sz w:val="20"/>
                <w:szCs w:val="20"/>
              </w:rPr>
            </w:pPr>
            <w:r w:rsidRPr="006F0DD6">
              <w:rPr>
                <w:b/>
                <w:sz w:val="20"/>
                <w:szCs w:val="20"/>
              </w:rPr>
              <w:t>Output per Week</w:t>
            </w:r>
          </w:p>
        </w:tc>
        <w:tc>
          <w:tcPr>
            <w:tcW w:w="1197" w:type="dxa"/>
            <w:vAlign w:val="bottom"/>
          </w:tcPr>
          <w:p w:rsidR="005F72E0" w:rsidRPr="006F0DD6" w:rsidRDefault="005F72E0" w:rsidP="002C4A9F">
            <w:pPr>
              <w:keepNext/>
              <w:spacing w:before="40" w:after="40"/>
              <w:jc w:val="center"/>
              <w:rPr>
                <w:b/>
                <w:sz w:val="20"/>
                <w:szCs w:val="20"/>
              </w:rPr>
            </w:pPr>
            <w:r w:rsidRPr="006F0DD6">
              <w:rPr>
                <w:b/>
                <w:sz w:val="20"/>
                <w:szCs w:val="20"/>
              </w:rPr>
              <w:t>Total Cost</w:t>
            </w:r>
          </w:p>
        </w:tc>
        <w:tc>
          <w:tcPr>
            <w:tcW w:w="1197" w:type="dxa"/>
            <w:vAlign w:val="bottom"/>
          </w:tcPr>
          <w:p w:rsidR="005F72E0" w:rsidRPr="006F0DD6" w:rsidRDefault="005F72E0" w:rsidP="002C4A9F">
            <w:pPr>
              <w:keepNext/>
              <w:spacing w:before="40" w:after="40"/>
              <w:jc w:val="center"/>
              <w:rPr>
                <w:b/>
                <w:i/>
                <w:sz w:val="20"/>
                <w:szCs w:val="20"/>
              </w:rPr>
            </w:pPr>
            <w:r w:rsidRPr="006F0DD6">
              <w:rPr>
                <w:b/>
                <w:i/>
                <w:sz w:val="20"/>
                <w:szCs w:val="20"/>
              </w:rPr>
              <w:t>AFC</w:t>
            </w:r>
          </w:p>
        </w:tc>
        <w:tc>
          <w:tcPr>
            <w:tcW w:w="1197" w:type="dxa"/>
            <w:vAlign w:val="bottom"/>
          </w:tcPr>
          <w:p w:rsidR="005F72E0" w:rsidRPr="006F0DD6" w:rsidRDefault="005F72E0" w:rsidP="002C4A9F">
            <w:pPr>
              <w:keepNext/>
              <w:spacing w:before="40" w:after="40"/>
              <w:jc w:val="center"/>
              <w:rPr>
                <w:b/>
                <w:i/>
                <w:sz w:val="20"/>
                <w:szCs w:val="20"/>
              </w:rPr>
            </w:pPr>
            <w:r w:rsidRPr="006F0DD6">
              <w:rPr>
                <w:b/>
                <w:i/>
                <w:sz w:val="20"/>
                <w:szCs w:val="20"/>
              </w:rPr>
              <w:t>AVC</w:t>
            </w:r>
          </w:p>
        </w:tc>
        <w:tc>
          <w:tcPr>
            <w:tcW w:w="1197" w:type="dxa"/>
            <w:vAlign w:val="bottom"/>
          </w:tcPr>
          <w:p w:rsidR="005F72E0" w:rsidRPr="006F0DD6" w:rsidRDefault="005F72E0" w:rsidP="002C4A9F">
            <w:pPr>
              <w:keepNext/>
              <w:spacing w:before="40" w:after="40"/>
              <w:jc w:val="center"/>
              <w:rPr>
                <w:b/>
                <w:i/>
                <w:sz w:val="20"/>
                <w:szCs w:val="20"/>
              </w:rPr>
            </w:pPr>
            <w:r w:rsidRPr="006F0DD6">
              <w:rPr>
                <w:b/>
                <w:i/>
                <w:sz w:val="20"/>
                <w:szCs w:val="20"/>
              </w:rPr>
              <w:t>ATC</w:t>
            </w:r>
          </w:p>
        </w:tc>
        <w:tc>
          <w:tcPr>
            <w:tcW w:w="1197" w:type="dxa"/>
            <w:vAlign w:val="bottom"/>
          </w:tcPr>
          <w:p w:rsidR="005F72E0" w:rsidRPr="006F0DD6" w:rsidRDefault="005F72E0" w:rsidP="002C4A9F">
            <w:pPr>
              <w:keepNext/>
              <w:spacing w:before="40" w:after="40"/>
              <w:jc w:val="center"/>
              <w:rPr>
                <w:b/>
                <w:sz w:val="20"/>
                <w:szCs w:val="20"/>
              </w:rPr>
            </w:pPr>
            <w:r w:rsidRPr="006F0DD6">
              <w:rPr>
                <w:b/>
                <w:i/>
                <w:sz w:val="20"/>
                <w:szCs w:val="20"/>
              </w:rPr>
              <w:t>MC</w:t>
            </w:r>
          </w:p>
        </w:tc>
      </w:tr>
      <w:tr w:rsidR="005F72E0" w:rsidRPr="00851400" w:rsidTr="002C4A9F">
        <w:tc>
          <w:tcPr>
            <w:tcW w:w="1197" w:type="dxa"/>
          </w:tcPr>
          <w:p w:rsidR="005F72E0" w:rsidRPr="006F0DD6" w:rsidRDefault="005F72E0" w:rsidP="002C4A9F">
            <w:pPr>
              <w:keepNext/>
              <w:tabs>
                <w:tab w:val="decimal" w:pos="593"/>
              </w:tabs>
              <w:spacing w:before="40" w:after="40"/>
              <w:rPr>
                <w:sz w:val="20"/>
                <w:szCs w:val="20"/>
              </w:rPr>
            </w:pPr>
            <w:r w:rsidRPr="006F0DD6">
              <w:rPr>
                <w:sz w:val="20"/>
                <w:szCs w:val="20"/>
              </w:rPr>
              <w:t>0</w:t>
            </w:r>
          </w:p>
        </w:tc>
        <w:tc>
          <w:tcPr>
            <w:tcW w:w="1197" w:type="dxa"/>
          </w:tcPr>
          <w:p w:rsidR="005F72E0" w:rsidRPr="006F0DD6" w:rsidRDefault="005F72E0" w:rsidP="002C4A9F">
            <w:pPr>
              <w:keepNext/>
              <w:tabs>
                <w:tab w:val="decimal" w:pos="585"/>
              </w:tabs>
              <w:spacing w:before="40" w:after="40"/>
              <w:rPr>
                <w:sz w:val="20"/>
                <w:szCs w:val="20"/>
              </w:rPr>
            </w:pPr>
            <w:r>
              <w:rPr>
                <w:sz w:val="20"/>
                <w:szCs w:val="20"/>
              </w:rPr>
              <w:t>$100</w:t>
            </w:r>
          </w:p>
        </w:tc>
        <w:tc>
          <w:tcPr>
            <w:tcW w:w="1197" w:type="dxa"/>
          </w:tcPr>
          <w:p w:rsidR="005F72E0" w:rsidRPr="006F0DD6" w:rsidRDefault="005F72E0" w:rsidP="002C4A9F">
            <w:pPr>
              <w:keepNext/>
              <w:tabs>
                <w:tab w:val="decimal" w:pos="558"/>
              </w:tabs>
              <w:spacing w:before="40" w:after="40"/>
              <w:rPr>
                <w:sz w:val="20"/>
                <w:szCs w:val="20"/>
              </w:rPr>
            </w:pPr>
            <w:r w:rsidRPr="006F0DD6">
              <w:rPr>
                <w:sz w:val="20"/>
                <w:szCs w:val="20"/>
              </w:rPr>
              <w:t>—</w:t>
            </w:r>
          </w:p>
        </w:tc>
        <w:tc>
          <w:tcPr>
            <w:tcW w:w="1197" w:type="dxa"/>
          </w:tcPr>
          <w:p w:rsidR="005F72E0" w:rsidRPr="006F0DD6" w:rsidRDefault="005F72E0" w:rsidP="002C4A9F">
            <w:pPr>
              <w:keepNext/>
              <w:spacing w:before="40" w:after="40"/>
              <w:jc w:val="center"/>
              <w:rPr>
                <w:sz w:val="20"/>
                <w:szCs w:val="20"/>
              </w:rPr>
            </w:pPr>
            <w:r w:rsidRPr="006F0DD6">
              <w:rPr>
                <w:sz w:val="20"/>
                <w:szCs w:val="20"/>
              </w:rPr>
              <w:t>—</w:t>
            </w:r>
          </w:p>
        </w:tc>
        <w:tc>
          <w:tcPr>
            <w:tcW w:w="1197" w:type="dxa"/>
          </w:tcPr>
          <w:p w:rsidR="005F72E0" w:rsidRPr="006F0DD6" w:rsidRDefault="005F72E0" w:rsidP="002C4A9F">
            <w:pPr>
              <w:keepNext/>
              <w:spacing w:before="40" w:after="40"/>
              <w:jc w:val="center"/>
              <w:rPr>
                <w:sz w:val="20"/>
                <w:szCs w:val="20"/>
              </w:rPr>
            </w:pPr>
            <w:r w:rsidRPr="006F0DD6">
              <w:rPr>
                <w:sz w:val="20"/>
                <w:szCs w:val="20"/>
              </w:rPr>
              <w:t>—</w:t>
            </w:r>
          </w:p>
        </w:tc>
        <w:tc>
          <w:tcPr>
            <w:tcW w:w="1197" w:type="dxa"/>
          </w:tcPr>
          <w:p w:rsidR="005F72E0" w:rsidRPr="006F0DD6" w:rsidRDefault="005F72E0" w:rsidP="002C4A9F">
            <w:pPr>
              <w:keepNext/>
              <w:spacing w:before="40" w:after="40"/>
              <w:jc w:val="center"/>
              <w:rPr>
                <w:sz w:val="20"/>
                <w:szCs w:val="20"/>
              </w:rPr>
            </w:pPr>
            <w:r w:rsidRPr="006F0DD6">
              <w:rPr>
                <w:sz w:val="20"/>
                <w:szCs w:val="20"/>
              </w:rPr>
              <w:t>—</w:t>
            </w:r>
          </w:p>
        </w:tc>
      </w:tr>
      <w:tr w:rsidR="005F72E0" w:rsidRPr="00851400" w:rsidTr="002C4A9F">
        <w:tc>
          <w:tcPr>
            <w:tcW w:w="1197" w:type="dxa"/>
          </w:tcPr>
          <w:p w:rsidR="005F72E0" w:rsidRPr="006F0DD6" w:rsidRDefault="005F72E0" w:rsidP="002C4A9F">
            <w:pPr>
              <w:keepNext/>
              <w:tabs>
                <w:tab w:val="decimal" w:pos="593"/>
              </w:tabs>
              <w:spacing w:before="40" w:after="40"/>
              <w:rPr>
                <w:sz w:val="20"/>
                <w:szCs w:val="20"/>
              </w:rPr>
            </w:pPr>
            <w:r w:rsidRPr="006F0DD6">
              <w:rPr>
                <w:sz w:val="20"/>
                <w:szCs w:val="20"/>
              </w:rPr>
              <w:t>1</w:t>
            </w:r>
          </w:p>
        </w:tc>
        <w:tc>
          <w:tcPr>
            <w:tcW w:w="1197" w:type="dxa"/>
          </w:tcPr>
          <w:p w:rsidR="005F72E0" w:rsidRPr="006F0DD6" w:rsidRDefault="005F72E0" w:rsidP="005F72E0">
            <w:pPr>
              <w:keepNext/>
              <w:tabs>
                <w:tab w:val="decimal" w:pos="585"/>
              </w:tabs>
              <w:spacing w:before="40" w:after="40"/>
              <w:rPr>
                <w:sz w:val="20"/>
                <w:szCs w:val="20"/>
              </w:rPr>
            </w:pPr>
            <w:r w:rsidRPr="006F0DD6">
              <w:rPr>
                <w:sz w:val="20"/>
                <w:szCs w:val="20"/>
              </w:rPr>
              <w:t>15</w:t>
            </w:r>
            <w:r>
              <w:rPr>
                <w:sz w:val="20"/>
                <w:szCs w:val="20"/>
              </w:rPr>
              <w:t>0</w:t>
            </w:r>
          </w:p>
        </w:tc>
        <w:tc>
          <w:tcPr>
            <w:tcW w:w="1197" w:type="dxa"/>
          </w:tcPr>
          <w:p w:rsidR="005F72E0" w:rsidRPr="006F0DD6" w:rsidRDefault="005F72E0" w:rsidP="002C4A9F">
            <w:pPr>
              <w:keepNext/>
              <w:tabs>
                <w:tab w:val="decimal" w:pos="558"/>
              </w:tabs>
              <w:spacing w:before="40" w:after="40"/>
              <w:rPr>
                <w:sz w:val="20"/>
                <w:szCs w:val="20"/>
              </w:rPr>
            </w:pPr>
            <w:r w:rsidRPr="006F0DD6">
              <w:rPr>
                <w:sz w:val="20"/>
                <w:szCs w:val="20"/>
              </w:rPr>
              <w:t>$100.00</w:t>
            </w:r>
          </w:p>
        </w:tc>
        <w:tc>
          <w:tcPr>
            <w:tcW w:w="1197" w:type="dxa"/>
          </w:tcPr>
          <w:p w:rsidR="005F72E0" w:rsidRPr="006F0DD6" w:rsidRDefault="005F72E0" w:rsidP="002C4A9F">
            <w:pPr>
              <w:keepNext/>
              <w:tabs>
                <w:tab w:val="decimal" w:pos="531"/>
              </w:tabs>
              <w:spacing w:before="40" w:after="40"/>
              <w:rPr>
                <w:sz w:val="20"/>
                <w:szCs w:val="20"/>
              </w:rPr>
            </w:pPr>
            <w:r>
              <w:rPr>
                <w:sz w:val="20"/>
                <w:szCs w:val="20"/>
              </w:rPr>
              <w:t>$50.00</w:t>
            </w:r>
          </w:p>
        </w:tc>
        <w:tc>
          <w:tcPr>
            <w:tcW w:w="1197" w:type="dxa"/>
          </w:tcPr>
          <w:p w:rsidR="005F72E0" w:rsidRPr="006F0DD6" w:rsidRDefault="005F72E0" w:rsidP="005F72E0">
            <w:pPr>
              <w:keepNext/>
              <w:tabs>
                <w:tab w:val="decimal" w:pos="609"/>
              </w:tabs>
              <w:spacing w:before="40" w:after="40"/>
              <w:rPr>
                <w:sz w:val="20"/>
                <w:szCs w:val="20"/>
              </w:rPr>
            </w:pPr>
            <w:r w:rsidRPr="006F0DD6">
              <w:rPr>
                <w:sz w:val="20"/>
                <w:szCs w:val="20"/>
              </w:rPr>
              <w:t>$15</w:t>
            </w:r>
            <w:r>
              <w:rPr>
                <w:sz w:val="20"/>
                <w:szCs w:val="20"/>
              </w:rPr>
              <w:t>0.00</w:t>
            </w:r>
          </w:p>
        </w:tc>
        <w:tc>
          <w:tcPr>
            <w:tcW w:w="1197" w:type="dxa"/>
          </w:tcPr>
          <w:p w:rsidR="005F72E0" w:rsidRPr="006F0DD6" w:rsidRDefault="005F72E0" w:rsidP="002C4A9F">
            <w:pPr>
              <w:keepNext/>
              <w:tabs>
                <w:tab w:val="decimal" w:pos="567"/>
              </w:tabs>
              <w:spacing w:before="40" w:after="40"/>
              <w:rPr>
                <w:sz w:val="20"/>
                <w:szCs w:val="20"/>
              </w:rPr>
            </w:pPr>
            <w:r>
              <w:rPr>
                <w:sz w:val="20"/>
                <w:szCs w:val="20"/>
              </w:rPr>
              <w:t>$50.00</w:t>
            </w:r>
          </w:p>
        </w:tc>
      </w:tr>
      <w:tr w:rsidR="005F72E0" w:rsidRPr="00851400" w:rsidTr="002C4A9F">
        <w:tc>
          <w:tcPr>
            <w:tcW w:w="1197" w:type="dxa"/>
          </w:tcPr>
          <w:p w:rsidR="005F72E0" w:rsidRPr="006F0DD6" w:rsidRDefault="005F72E0" w:rsidP="002C4A9F">
            <w:pPr>
              <w:keepNext/>
              <w:tabs>
                <w:tab w:val="decimal" w:pos="593"/>
              </w:tabs>
              <w:spacing w:before="40" w:after="40"/>
              <w:rPr>
                <w:sz w:val="20"/>
                <w:szCs w:val="20"/>
              </w:rPr>
            </w:pPr>
            <w:r w:rsidRPr="006F0DD6">
              <w:rPr>
                <w:sz w:val="20"/>
                <w:szCs w:val="20"/>
              </w:rPr>
              <w:t>2</w:t>
            </w:r>
          </w:p>
        </w:tc>
        <w:tc>
          <w:tcPr>
            <w:tcW w:w="1197" w:type="dxa"/>
          </w:tcPr>
          <w:p w:rsidR="005F72E0" w:rsidRPr="006F0DD6" w:rsidRDefault="005F72E0" w:rsidP="002C4A9F">
            <w:pPr>
              <w:keepNext/>
              <w:tabs>
                <w:tab w:val="decimal" w:pos="585"/>
              </w:tabs>
              <w:spacing w:before="40" w:after="40"/>
              <w:rPr>
                <w:sz w:val="20"/>
                <w:szCs w:val="20"/>
              </w:rPr>
            </w:pPr>
            <w:r>
              <w:rPr>
                <w:sz w:val="20"/>
                <w:szCs w:val="20"/>
              </w:rPr>
              <w:t>175</w:t>
            </w:r>
          </w:p>
        </w:tc>
        <w:tc>
          <w:tcPr>
            <w:tcW w:w="1197" w:type="dxa"/>
          </w:tcPr>
          <w:p w:rsidR="005F72E0" w:rsidRPr="006F0DD6" w:rsidRDefault="005F72E0" w:rsidP="002C4A9F">
            <w:pPr>
              <w:keepNext/>
              <w:tabs>
                <w:tab w:val="decimal" w:pos="558"/>
              </w:tabs>
              <w:spacing w:before="40" w:after="40"/>
              <w:rPr>
                <w:sz w:val="20"/>
                <w:szCs w:val="20"/>
              </w:rPr>
            </w:pPr>
            <w:r w:rsidRPr="006F0DD6">
              <w:rPr>
                <w:sz w:val="20"/>
                <w:szCs w:val="20"/>
              </w:rPr>
              <w:t>50.00</w:t>
            </w:r>
          </w:p>
        </w:tc>
        <w:tc>
          <w:tcPr>
            <w:tcW w:w="1197" w:type="dxa"/>
          </w:tcPr>
          <w:p w:rsidR="005F72E0" w:rsidRPr="006F0DD6" w:rsidRDefault="005F72E0" w:rsidP="005F72E0">
            <w:pPr>
              <w:keepNext/>
              <w:tabs>
                <w:tab w:val="decimal" w:pos="531"/>
              </w:tabs>
              <w:spacing w:before="40" w:after="40"/>
              <w:rPr>
                <w:sz w:val="20"/>
                <w:szCs w:val="20"/>
              </w:rPr>
            </w:pPr>
            <w:r>
              <w:rPr>
                <w:sz w:val="20"/>
                <w:szCs w:val="20"/>
              </w:rPr>
              <w:t>37.50</w:t>
            </w:r>
          </w:p>
        </w:tc>
        <w:tc>
          <w:tcPr>
            <w:tcW w:w="1197" w:type="dxa"/>
          </w:tcPr>
          <w:p w:rsidR="005F72E0" w:rsidRPr="006F0DD6" w:rsidRDefault="005F72E0" w:rsidP="002C4A9F">
            <w:pPr>
              <w:keepNext/>
              <w:tabs>
                <w:tab w:val="decimal" w:pos="609"/>
              </w:tabs>
              <w:spacing w:before="40" w:after="40"/>
              <w:rPr>
                <w:sz w:val="20"/>
                <w:szCs w:val="20"/>
              </w:rPr>
            </w:pPr>
            <w:r>
              <w:rPr>
                <w:sz w:val="20"/>
                <w:szCs w:val="20"/>
              </w:rPr>
              <w:t>87.50</w:t>
            </w:r>
          </w:p>
        </w:tc>
        <w:tc>
          <w:tcPr>
            <w:tcW w:w="1197" w:type="dxa"/>
          </w:tcPr>
          <w:p w:rsidR="005F72E0" w:rsidRPr="006F0DD6" w:rsidRDefault="005F72E0" w:rsidP="002C4A9F">
            <w:pPr>
              <w:keepNext/>
              <w:tabs>
                <w:tab w:val="decimal" w:pos="567"/>
              </w:tabs>
              <w:spacing w:before="40" w:after="40"/>
              <w:rPr>
                <w:sz w:val="20"/>
                <w:szCs w:val="20"/>
              </w:rPr>
            </w:pPr>
            <w:r>
              <w:rPr>
                <w:sz w:val="20"/>
                <w:szCs w:val="20"/>
              </w:rPr>
              <w:t>25.00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3</w:t>
            </w:r>
          </w:p>
        </w:tc>
        <w:tc>
          <w:tcPr>
            <w:tcW w:w="1197" w:type="dxa"/>
          </w:tcPr>
          <w:p w:rsidR="005F72E0" w:rsidRPr="006F0DD6" w:rsidRDefault="005F72E0" w:rsidP="002C4A9F">
            <w:pPr>
              <w:tabs>
                <w:tab w:val="decimal" w:pos="585"/>
              </w:tabs>
              <w:spacing w:before="40" w:after="40"/>
              <w:rPr>
                <w:sz w:val="20"/>
                <w:szCs w:val="20"/>
              </w:rPr>
            </w:pPr>
            <w:r>
              <w:rPr>
                <w:sz w:val="20"/>
                <w:szCs w:val="20"/>
              </w:rPr>
              <w:t>190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33.33</w:t>
            </w:r>
          </w:p>
        </w:tc>
        <w:tc>
          <w:tcPr>
            <w:tcW w:w="1197" w:type="dxa"/>
          </w:tcPr>
          <w:p w:rsidR="005F72E0" w:rsidRPr="006F0DD6" w:rsidRDefault="005F72E0" w:rsidP="002C4A9F">
            <w:pPr>
              <w:tabs>
                <w:tab w:val="decimal" w:pos="531"/>
              </w:tabs>
              <w:spacing w:before="40" w:after="40"/>
              <w:rPr>
                <w:sz w:val="20"/>
                <w:szCs w:val="20"/>
              </w:rPr>
            </w:pPr>
            <w:r>
              <w:rPr>
                <w:sz w:val="20"/>
                <w:szCs w:val="20"/>
              </w:rPr>
              <w:t>30.00</w:t>
            </w:r>
          </w:p>
        </w:tc>
        <w:tc>
          <w:tcPr>
            <w:tcW w:w="1197" w:type="dxa"/>
          </w:tcPr>
          <w:p w:rsidR="005F72E0" w:rsidRPr="006F0DD6" w:rsidRDefault="005F72E0" w:rsidP="002C4A9F">
            <w:pPr>
              <w:tabs>
                <w:tab w:val="decimal" w:pos="609"/>
              </w:tabs>
              <w:spacing w:before="40" w:after="40"/>
              <w:rPr>
                <w:sz w:val="20"/>
                <w:szCs w:val="20"/>
              </w:rPr>
            </w:pPr>
            <w:r>
              <w:rPr>
                <w:sz w:val="20"/>
                <w:szCs w:val="20"/>
              </w:rPr>
              <w:t>63.33</w:t>
            </w:r>
          </w:p>
        </w:tc>
        <w:tc>
          <w:tcPr>
            <w:tcW w:w="1197" w:type="dxa"/>
          </w:tcPr>
          <w:p w:rsidR="005F72E0" w:rsidRPr="006F0DD6" w:rsidRDefault="005F72E0" w:rsidP="002C4A9F">
            <w:pPr>
              <w:tabs>
                <w:tab w:val="decimal" w:pos="567"/>
              </w:tabs>
              <w:spacing w:before="40" w:after="40"/>
              <w:rPr>
                <w:sz w:val="20"/>
                <w:szCs w:val="20"/>
              </w:rPr>
            </w:pPr>
            <w:r>
              <w:rPr>
                <w:sz w:val="20"/>
                <w:szCs w:val="20"/>
              </w:rPr>
              <w:t>15.00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4</w:t>
            </w:r>
          </w:p>
        </w:tc>
        <w:tc>
          <w:tcPr>
            <w:tcW w:w="1197" w:type="dxa"/>
          </w:tcPr>
          <w:p w:rsidR="005F72E0" w:rsidRPr="006F0DD6" w:rsidRDefault="005F72E0" w:rsidP="002C4A9F">
            <w:pPr>
              <w:tabs>
                <w:tab w:val="decimal" w:pos="585"/>
              </w:tabs>
              <w:spacing w:before="40" w:after="40"/>
              <w:rPr>
                <w:sz w:val="20"/>
                <w:szCs w:val="20"/>
              </w:rPr>
            </w:pPr>
            <w:r>
              <w:rPr>
                <w:sz w:val="20"/>
                <w:szCs w:val="20"/>
              </w:rPr>
              <w:t>210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25.00</w:t>
            </w:r>
          </w:p>
        </w:tc>
        <w:tc>
          <w:tcPr>
            <w:tcW w:w="1197" w:type="dxa"/>
          </w:tcPr>
          <w:p w:rsidR="005F72E0" w:rsidRPr="006F0DD6" w:rsidRDefault="005F72E0" w:rsidP="002C4A9F">
            <w:pPr>
              <w:tabs>
                <w:tab w:val="decimal" w:pos="531"/>
              </w:tabs>
              <w:spacing w:before="40" w:after="40"/>
              <w:rPr>
                <w:sz w:val="20"/>
                <w:szCs w:val="20"/>
              </w:rPr>
            </w:pPr>
            <w:r>
              <w:rPr>
                <w:sz w:val="20"/>
                <w:szCs w:val="20"/>
              </w:rPr>
              <w:t>27.50</w:t>
            </w:r>
          </w:p>
        </w:tc>
        <w:tc>
          <w:tcPr>
            <w:tcW w:w="1197" w:type="dxa"/>
          </w:tcPr>
          <w:p w:rsidR="005F72E0" w:rsidRPr="006F0DD6" w:rsidRDefault="005F72E0" w:rsidP="002C4A9F">
            <w:pPr>
              <w:tabs>
                <w:tab w:val="decimal" w:pos="609"/>
              </w:tabs>
              <w:spacing w:before="40" w:after="40"/>
              <w:rPr>
                <w:sz w:val="20"/>
                <w:szCs w:val="20"/>
              </w:rPr>
            </w:pPr>
            <w:r>
              <w:rPr>
                <w:sz w:val="20"/>
                <w:szCs w:val="20"/>
              </w:rPr>
              <w:t>52.50</w:t>
            </w:r>
          </w:p>
        </w:tc>
        <w:tc>
          <w:tcPr>
            <w:tcW w:w="1197" w:type="dxa"/>
          </w:tcPr>
          <w:p w:rsidR="005F72E0" w:rsidRPr="006F0DD6" w:rsidRDefault="005F72E0" w:rsidP="002C4A9F">
            <w:pPr>
              <w:tabs>
                <w:tab w:val="decimal" w:pos="567"/>
              </w:tabs>
              <w:spacing w:before="40" w:after="40"/>
              <w:rPr>
                <w:sz w:val="20"/>
                <w:szCs w:val="20"/>
              </w:rPr>
            </w:pPr>
            <w:r>
              <w:rPr>
                <w:sz w:val="20"/>
                <w:szCs w:val="20"/>
              </w:rPr>
              <w:t>20.00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5</w:t>
            </w:r>
          </w:p>
        </w:tc>
        <w:tc>
          <w:tcPr>
            <w:tcW w:w="1197" w:type="dxa"/>
          </w:tcPr>
          <w:p w:rsidR="005F72E0" w:rsidRPr="006F0DD6" w:rsidRDefault="005F72E0" w:rsidP="002C4A9F">
            <w:pPr>
              <w:tabs>
                <w:tab w:val="decimal" w:pos="585"/>
              </w:tabs>
              <w:spacing w:before="40" w:after="40"/>
              <w:rPr>
                <w:sz w:val="20"/>
                <w:szCs w:val="20"/>
              </w:rPr>
            </w:pPr>
            <w:r>
              <w:rPr>
                <w:sz w:val="20"/>
                <w:szCs w:val="20"/>
              </w:rPr>
              <w:t>240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20.00</w:t>
            </w:r>
          </w:p>
        </w:tc>
        <w:tc>
          <w:tcPr>
            <w:tcW w:w="1197" w:type="dxa"/>
          </w:tcPr>
          <w:p w:rsidR="005F72E0" w:rsidRPr="006F0DD6" w:rsidRDefault="005F72E0" w:rsidP="002C4A9F">
            <w:pPr>
              <w:tabs>
                <w:tab w:val="decimal" w:pos="531"/>
              </w:tabs>
              <w:spacing w:before="40" w:after="40"/>
              <w:rPr>
                <w:sz w:val="20"/>
                <w:szCs w:val="20"/>
              </w:rPr>
            </w:pPr>
            <w:r>
              <w:rPr>
                <w:sz w:val="20"/>
                <w:szCs w:val="20"/>
              </w:rPr>
              <w:t>28.00</w:t>
            </w:r>
          </w:p>
        </w:tc>
        <w:tc>
          <w:tcPr>
            <w:tcW w:w="1197" w:type="dxa"/>
          </w:tcPr>
          <w:p w:rsidR="005F72E0" w:rsidRPr="006F0DD6" w:rsidRDefault="005F72E0" w:rsidP="002C4A9F">
            <w:pPr>
              <w:tabs>
                <w:tab w:val="decimal" w:pos="609"/>
              </w:tabs>
              <w:spacing w:before="40" w:after="40"/>
              <w:rPr>
                <w:sz w:val="20"/>
                <w:szCs w:val="20"/>
              </w:rPr>
            </w:pPr>
            <w:r>
              <w:rPr>
                <w:sz w:val="20"/>
                <w:szCs w:val="20"/>
              </w:rPr>
              <w:t>48.00</w:t>
            </w:r>
          </w:p>
        </w:tc>
        <w:tc>
          <w:tcPr>
            <w:tcW w:w="1197" w:type="dxa"/>
          </w:tcPr>
          <w:p w:rsidR="005F72E0" w:rsidRPr="006F0DD6" w:rsidRDefault="005F72E0" w:rsidP="002C4A9F">
            <w:pPr>
              <w:tabs>
                <w:tab w:val="decimal" w:pos="567"/>
              </w:tabs>
              <w:spacing w:before="40" w:after="40"/>
              <w:rPr>
                <w:sz w:val="20"/>
                <w:szCs w:val="20"/>
              </w:rPr>
            </w:pPr>
            <w:r>
              <w:rPr>
                <w:sz w:val="20"/>
                <w:szCs w:val="20"/>
              </w:rPr>
              <w:t>30.00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6</w:t>
            </w:r>
          </w:p>
        </w:tc>
        <w:tc>
          <w:tcPr>
            <w:tcW w:w="1197" w:type="dxa"/>
          </w:tcPr>
          <w:p w:rsidR="005F72E0" w:rsidRPr="006F0DD6" w:rsidRDefault="005F72E0" w:rsidP="002C4A9F">
            <w:pPr>
              <w:tabs>
                <w:tab w:val="decimal" w:pos="585"/>
              </w:tabs>
              <w:spacing w:before="40" w:after="40"/>
              <w:rPr>
                <w:sz w:val="20"/>
                <w:szCs w:val="20"/>
              </w:rPr>
            </w:pPr>
            <w:r>
              <w:rPr>
                <w:sz w:val="20"/>
                <w:szCs w:val="20"/>
              </w:rPr>
              <w:t>280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16.67</w:t>
            </w:r>
          </w:p>
        </w:tc>
        <w:tc>
          <w:tcPr>
            <w:tcW w:w="1197" w:type="dxa"/>
          </w:tcPr>
          <w:p w:rsidR="005F72E0" w:rsidRPr="006F0DD6" w:rsidRDefault="005F72E0" w:rsidP="002C4A9F">
            <w:pPr>
              <w:tabs>
                <w:tab w:val="decimal" w:pos="531"/>
              </w:tabs>
              <w:spacing w:before="40" w:after="40"/>
              <w:rPr>
                <w:sz w:val="20"/>
                <w:szCs w:val="20"/>
              </w:rPr>
            </w:pPr>
            <w:r>
              <w:rPr>
                <w:sz w:val="20"/>
                <w:szCs w:val="20"/>
              </w:rPr>
              <w:t>30.00</w:t>
            </w:r>
          </w:p>
        </w:tc>
        <w:tc>
          <w:tcPr>
            <w:tcW w:w="1197" w:type="dxa"/>
          </w:tcPr>
          <w:p w:rsidR="005F72E0" w:rsidRPr="006F0DD6" w:rsidRDefault="005F72E0" w:rsidP="002C4A9F">
            <w:pPr>
              <w:tabs>
                <w:tab w:val="decimal" w:pos="609"/>
              </w:tabs>
              <w:spacing w:before="40" w:after="40"/>
              <w:rPr>
                <w:sz w:val="20"/>
                <w:szCs w:val="20"/>
              </w:rPr>
            </w:pPr>
            <w:r>
              <w:rPr>
                <w:sz w:val="20"/>
                <w:szCs w:val="20"/>
              </w:rPr>
              <w:t>46.67</w:t>
            </w:r>
          </w:p>
        </w:tc>
        <w:tc>
          <w:tcPr>
            <w:tcW w:w="1197" w:type="dxa"/>
          </w:tcPr>
          <w:p w:rsidR="005F72E0" w:rsidRPr="006F0DD6" w:rsidRDefault="005F72E0" w:rsidP="002C4A9F">
            <w:pPr>
              <w:tabs>
                <w:tab w:val="decimal" w:pos="567"/>
              </w:tabs>
              <w:spacing w:before="40" w:after="40"/>
              <w:rPr>
                <w:sz w:val="20"/>
                <w:szCs w:val="20"/>
              </w:rPr>
            </w:pPr>
            <w:r>
              <w:rPr>
                <w:sz w:val="20"/>
                <w:szCs w:val="20"/>
              </w:rPr>
              <w:t>40.00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7</w:t>
            </w:r>
          </w:p>
        </w:tc>
        <w:tc>
          <w:tcPr>
            <w:tcW w:w="1197" w:type="dxa"/>
          </w:tcPr>
          <w:p w:rsidR="005F72E0" w:rsidRPr="006F0DD6" w:rsidRDefault="005F72E0" w:rsidP="002C4A9F">
            <w:pPr>
              <w:tabs>
                <w:tab w:val="decimal" w:pos="585"/>
              </w:tabs>
              <w:spacing w:before="40" w:after="40"/>
              <w:rPr>
                <w:sz w:val="20"/>
                <w:szCs w:val="20"/>
              </w:rPr>
            </w:pPr>
            <w:r>
              <w:rPr>
                <w:sz w:val="20"/>
                <w:szCs w:val="20"/>
              </w:rPr>
              <w:t>330</w:t>
            </w:r>
          </w:p>
        </w:tc>
        <w:tc>
          <w:tcPr>
            <w:tcW w:w="1197" w:type="dxa"/>
          </w:tcPr>
          <w:p w:rsidR="005F72E0" w:rsidRPr="006F0DD6" w:rsidRDefault="005F72E0" w:rsidP="005F72E0">
            <w:pPr>
              <w:tabs>
                <w:tab w:val="decimal" w:pos="558"/>
              </w:tabs>
              <w:spacing w:before="40" w:after="40"/>
              <w:rPr>
                <w:sz w:val="20"/>
                <w:szCs w:val="20"/>
              </w:rPr>
            </w:pPr>
            <w:r w:rsidRPr="006F0DD6">
              <w:rPr>
                <w:sz w:val="20"/>
                <w:szCs w:val="20"/>
              </w:rPr>
              <w:t>14.2</w:t>
            </w:r>
            <w:r>
              <w:rPr>
                <w:sz w:val="20"/>
                <w:szCs w:val="20"/>
              </w:rPr>
              <w:t>9</w:t>
            </w:r>
          </w:p>
        </w:tc>
        <w:tc>
          <w:tcPr>
            <w:tcW w:w="1197" w:type="dxa"/>
          </w:tcPr>
          <w:p w:rsidR="005F72E0" w:rsidRPr="006F0DD6" w:rsidRDefault="005F72E0" w:rsidP="002C4A9F">
            <w:pPr>
              <w:tabs>
                <w:tab w:val="decimal" w:pos="531"/>
              </w:tabs>
              <w:spacing w:before="40" w:after="40"/>
              <w:rPr>
                <w:sz w:val="20"/>
                <w:szCs w:val="20"/>
              </w:rPr>
            </w:pPr>
            <w:r>
              <w:rPr>
                <w:sz w:val="20"/>
                <w:szCs w:val="20"/>
              </w:rPr>
              <w:t>32.86</w:t>
            </w:r>
          </w:p>
        </w:tc>
        <w:tc>
          <w:tcPr>
            <w:tcW w:w="1197" w:type="dxa"/>
          </w:tcPr>
          <w:p w:rsidR="005F72E0" w:rsidRPr="006F0DD6" w:rsidRDefault="005F72E0" w:rsidP="002C4A9F">
            <w:pPr>
              <w:tabs>
                <w:tab w:val="decimal" w:pos="609"/>
              </w:tabs>
              <w:spacing w:before="40" w:after="40"/>
              <w:rPr>
                <w:sz w:val="20"/>
                <w:szCs w:val="20"/>
              </w:rPr>
            </w:pPr>
            <w:r>
              <w:rPr>
                <w:sz w:val="20"/>
                <w:szCs w:val="20"/>
              </w:rPr>
              <w:t>47.15</w:t>
            </w:r>
          </w:p>
        </w:tc>
        <w:tc>
          <w:tcPr>
            <w:tcW w:w="1197" w:type="dxa"/>
          </w:tcPr>
          <w:p w:rsidR="005F72E0" w:rsidRPr="006F0DD6" w:rsidRDefault="005F72E0" w:rsidP="002C4A9F">
            <w:pPr>
              <w:tabs>
                <w:tab w:val="decimal" w:pos="567"/>
              </w:tabs>
              <w:spacing w:before="40" w:after="40"/>
              <w:rPr>
                <w:sz w:val="20"/>
                <w:szCs w:val="20"/>
              </w:rPr>
            </w:pPr>
            <w:r>
              <w:rPr>
                <w:sz w:val="20"/>
                <w:szCs w:val="20"/>
              </w:rPr>
              <w:t>50.00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8</w:t>
            </w:r>
          </w:p>
        </w:tc>
        <w:tc>
          <w:tcPr>
            <w:tcW w:w="1197" w:type="dxa"/>
          </w:tcPr>
          <w:p w:rsidR="005F72E0" w:rsidRPr="006F0DD6" w:rsidRDefault="005F72E0" w:rsidP="002C4A9F">
            <w:pPr>
              <w:tabs>
                <w:tab w:val="decimal" w:pos="585"/>
              </w:tabs>
              <w:spacing w:before="40" w:after="40"/>
              <w:rPr>
                <w:sz w:val="20"/>
                <w:szCs w:val="20"/>
              </w:rPr>
            </w:pPr>
            <w:r>
              <w:rPr>
                <w:sz w:val="20"/>
                <w:szCs w:val="20"/>
              </w:rPr>
              <w:t>390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12.50</w:t>
            </w:r>
          </w:p>
        </w:tc>
        <w:tc>
          <w:tcPr>
            <w:tcW w:w="1197" w:type="dxa"/>
          </w:tcPr>
          <w:p w:rsidR="005F72E0" w:rsidRPr="006F0DD6" w:rsidRDefault="005F72E0" w:rsidP="002C4A9F">
            <w:pPr>
              <w:tabs>
                <w:tab w:val="decimal" w:pos="531"/>
              </w:tabs>
              <w:spacing w:before="40" w:after="40"/>
              <w:rPr>
                <w:sz w:val="20"/>
                <w:szCs w:val="20"/>
              </w:rPr>
            </w:pPr>
            <w:r>
              <w:rPr>
                <w:sz w:val="20"/>
                <w:szCs w:val="20"/>
              </w:rPr>
              <w:t>36.25</w:t>
            </w:r>
          </w:p>
        </w:tc>
        <w:tc>
          <w:tcPr>
            <w:tcW w:w="1197" w:type="dxa"/>
          </w:tcPr>
          <w:p w:rsidR="005F72E0" w:rsidRPr="006F0DD6" w:rsidRDefault="005F72E0" w:rsidP="002C4A9F">
            <w:pPr>
              <w:tabs>
                <w:tab w:val="decimal" w:pos="609"/>
              </w:tabs>
              <w:spacing w:before="40" w:after="40"/>
              <w:rPr>
                <w:sz w:val="20"/>
                <w:szCs w:val="20"/>
              </w:rPr>
            </w:pPr>
            <w:r>
              <w:rPr>
                <w:sz w:val="20"/>
                <w:szCs w:val="20"/>
              </w:rPr>
              <w:t>48.75</w:t>
            </w:r>
          </w:p>
        </w:tc>
        <w:tc>
          <w:tcPr>
            <w:tcW w:w="1197" w:type="dxa"/>
          </w:tcPr>
          <w:p w:rsidR="005F72E0" w:rsidRPr="006F0DD6" w:rsidRDefault="005F72E0" w:rsidP="002C4A9F">
            <w:pPr>
              <w:tabs>
                <w:tab w:val="decimal" w:pos="567"/>
              </w:tabs>
              <w:spacing w:before="40" w:after="40"/>
              <w:rPr>
                <w:sz w:val="20"/>
                <w:szCs w:val="20"/>
              </w:rPr>
            </w:pPr>
            <w:r>
              <w:rPr>
                <w:sz w:val="20"/>
                <w:szCs w:val="20"/>
              </w:rPr>
              <w:t>60.00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9</w:t>
            </w:r>
          </w:p>
        </w:tc>
        <w:tc>
          <w:tcPr>
            <w:tcW w:w="1197" w:type="dxa"/>
          </w:tcPr>
          <w:p w:rsidR="005F72E0" w:rsidRPr="006F0DD6" w:rsidRDefault="005F72E0" w:rsidP="002C4A9F">
            <w:pPr>
              <w:tabs>
                <w:tab w:val="decimal" w:pos="585"/>
              </w:tabs>
              <w:spacing w:before="40" w:after="40"/>
              <w:rPr>
                <w:sz w:val="20"/>
                <w:szCs w:val="20"/>
              </w:rPr>
            </w:pPr>
            <w:r>
              <w:rPr>
                <w:sz w:val="20"/>
                <w:szCs w:val="20"/>
              </w:rPr>
              <w:t>460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11.11</w:t>
            </w:r>
          </w:p>
        </w:tc>
        <w:tc>
          <w:tcPr>
            <w:tcW w:w="1197" w:type="dxa"/>
          </w:tcPr>
          <w:p w:rsidR="005F72E0" w:rsidRPr="006F0DD6" w:rsidRDefault="005F72E0" w:rsidP="002C4A9F">
            <w:pPr>
              <w:tabs>
                <w:tab w:val="decimal" w:pos="531"/>
              </w:tabs>
              <w:spacing w:before="40" w:after="40"/>
              <w:rPr>
                <w:sz w:val="20"/>
                <w:szCs w:val="20"/>
              </w:rPr>
            </w:pPr>
            <w:r>
              <w:rPr>
                <w:sz w:val="20"/>
                <w:szCs w:val="20"/>
              </w:rPr>
              <w:t>40.00</w:t>
            </w:r>
          </w:p>
        </w:tc>
        <w:tc>
          <w:tcPr>
            <w:tcW w:w="1197" w:type="dxa"/>
          </w:tcPr>
          <w:p w:rsidR="005F72E0" w:rsidRPr="006F0DD6" w:rsidRDefault="005F72E0" w:rsidP="002C4A9F">
            <w:pPr>
              <w:tabs>
                <w:tab w:val="decimal" w:pos="609"/>
              </w:tabs>
              <w:spacing w:before="40" w:after="40"/>
              <w:rPr>
                <w:sz w:val="20"/>
                <w:szCs w:val="20"/>
              </w:rPr>
            </w:pPr>
            <w:r>
              <w:rPr>
                <w:sz w:val="20"/>
                <w:szCs w:val="20"/>
              </w:rPr>
              <w:t>51.11</w:t>
            </w:r>
          </w:p>
        </w:tc>
        <w:tc>
          <w:tcPr>
            <w:tcW w:w="1197" w:type="dxa"/>
          </w:tcPr>
          <w:p w:rsidR="005F72E0" w:rsidRPr="006F0DD6" w:rsidRDefault="005F72E0" w:rsidP="002C4A9F">
            <w:pPr>
              <w:tabs>
                <w:tab w:val="decimal" w:pos="567"/>
              </w:tabs>
              <w:spacing w:before="40" w:after="40"/>
              <w:rPr>
                <w:sz w:val="20"/>
                <w:szCs w:val="20"/>
              </w:rPr>
            </w:pPr>
            <w:r>
              <w:rPr>
                <w:sz w:val="20"/>
                <w:szCs w:val="20"/>
              </w:rPr>
              <w:t>70.00</w:t>
            </w:r>
          </w:p>
        </w:tc>
      </w:tr>
      <w:tr w:rsidR="005F72E0" w:rsidRPr="00851400" w:rsidTr="002C4A9F">
        <w:tc>
          <w:tcPr>
            <w:tcW w:w="1197" w:type="dxa"/>
          </w:tcPr>
          <w:p w:rsidR="005F72E0" w:rsidRPr="006F0DD6" w:rsidRDefault="005F72E0" w:rsidP="002C4A9F">
            <w:pPr>
              <w:tabs>
                <w:tab w:val="decimal" w:pos="593"/>
              </w:tabs>
              <w:spacing w:before="40" w:after="40"/>
              <w:rPr>
                <w:sz w:val="20"/>
                <w:szCs w:val="20"/>
              </w:rPr>
            </w:pPr>
            <w:r w:rsidRPr="006F0DD6">
              <w:rPr>
                <w:sz w:val="20"/>
                <w:szCs w:val="20"/>
              </w:rPr>
              <w:t>10</w:t>
            </w:r>
          </w:p>
        </w:tc>
        <w:tc>
          <w:tcPr>
            <w:tcW w:w="1197" w:type="dxa"/>
          </w:tcPr>
          <w:p w:rsidR="005F72E0" w:rsidRPr="006F0DD6" w:rsidRDefault="005F72E0" w:rsidP="002C4A9F">
            <w:pPr>
              <w:tabs>
                <w:tab w:val="decimal" w:pos="585"/>
              </w:tabs>
              <w:spacing w:before="40" w:after="40"/>
              <w:rPr>
                <w:sz w:val="20"/>
                <w:szCs w:val="20"/>
              </w:rPr>
            </w:pPr>
            <w:r>
              <w:rPr>
                <w:sz w:val="20"/>
                <w:szCs w:val="20"/>
              </w:rPr>
              <w:t>540</w:t>
            </w:r>
          </w:p>
        </w:tc>
        <w:tc>
          <w:tcPr>
            <w:tcW w:w="1197" w:type="dxa"/>
          </w:tcPr>
          <w:p w:rsidR="005F72E0" w:rsidRPr="006F0DD6" w:rsidRDefault="005F72E0" w:rsidP="002C4A9F">
            <w:pPr>
              <w:tabs>
                <w:tab w:val="decimal" w:pos="558"/>
              </w:tabs>
              <w:spacing w:before="40" w:after="40"/>
              <w:rPr>
                <w:sz w:val="20"/>
                <w:szCs w:val="20"/>
              </w:rPr>
            </w:pPr>
            <w:r w:rsidRPr="006F0DD6">
              <w:rPr>
                <w:sz w:val="20"/>
                <w:szCs w:val="20"/>
              </w:rPr>
              <w:t>10.00</w:t>
            </w:r>
          </w:p>
        </w:tc>
        <w:tc>
          <w:tcPr>
            <w:tcW w:w="1197" w:type="dxa"/>
          </w:tcPr>
          <w:p w:rsidR="005F72E0" w:rsidRPr="006F0DD6" w:rsidRDefault="005F72E0" w:rsidP="002C4A9F">
            <w:pPr>
              <w:tabs>
                <w:tab w:val="decimal" w:pos="531"/>
              </w:tabs>
              <w:spacing w:before="40" w:after="40"/>
              <w:rPr>
                <w:sz w:val="20"/>
                <w:szCs w:val="20"/>
              </w:rPr>
            </w:pPr>
            <w:r>
              <w:rPr>
                <w:sz w:val="20"/>
                <w:szCs w:val="20"/>
              </w:rPr>
              <w:t>44.00</w:t>
            </w:r>
          </w:p>
        </w:tc>
        <w:tc>
          <w:tcPr>
            <w:tcW w:w="1197" w:type="dxa"/>
          </w:tcPr>
          <w:p w:rsidR="005F72E0" w:rsidRPr="006F0DD6" w:rsidRDefault="005F72E0" w:rsidP="002C4A9F">
            <w:pPr>
              <w:tabs>
                <w:tab w:val="decimal" w:pos="609"/>
              </w:tabs>
              <w:spacing w:before="40" w:after="40"/>
              <w:rPr>
                <w:sz w:val="20"/>
                <w:szCs w:val="20"/>
              </w:rPr>
            </w:pPr>
            <w:r>
              <w:rPr>
                <w:sz w:val="20"/>
                <w:szCs w:val="20"/>
              </w:rPr>
              <w:t>54.00</w:t>
            </w:r>
          </w:p>
        </w:tc>
        <w:tc>
          <w:tcPr>
            <w:tcW w:w="1197" w:type="dxa"/>
          </w:tcPr>
          <w:p w:rsidR="005F72E0" w:rsidRPr="006F0DD6" w:rsidRDefault="005F72E0" w:rsidP="002C4A9F">
            <w:pPr>
              <w:tabs>
                <w:tab w:val="decimal" w:pos="567"/>
              </w:tabs>
              <w:spacing w:before="40" w:after="40"/>
              <w:rPr>
                <w:sz w:val="20"/>
                <w:szCs w:val="20"/>
              </w:rPr>
            </w:pPr>
            <w:r>
              <w:rPr>
                <w:sz w:val="20"/>
                <w:szCs w:val="20"/>
              </w:rPr>
              <w:t>80.00</w:t>
            </w:r>
          </w:p>
        </w:tc>
      </w:tr>
    </w:tbl>
    <w:p w:rsidR="00F35F1D" w:rsidRPr="00016CB7" w:rsidRDefault="00F35F1D" w:rsidP="00F35F1D">
      <w:pPr>
        <w:pStyle w:val="EquationTextLine"/>
        <w:spacing w:before="0" w:after="0"/>
      </w:pPr>
    </w:p>
    <w:p w:rsidR="00F35F1D" w:rsidRPr="00016CB7" w:rsidRDefault="00F35F1D" w:rsidP="00F35F1D">
      <w:pPr>
        <w:pStyle w:val="ProblemsNLa"/>
        <w:spacing w:before="0" w:after="0"/>
      </w:pPr>
      <w:r w:rsidRPr="00016CB7">
        <w:rPr>
          <w:b/>
        </w:rPr>
        <w:t>b.</w:t>
      </w:r>
      <w:r w:rsidRPr="00016CB7">
        <w:tab/>
        <w:t>Edward should produce 7 lamps, and he will make a profit = $350 – $330 = $20.</w:t>
      </w:r>
    </w:p>
    <w:p w:rsidR="00F35F1D" w:rsidRPr="00016CB7" w:rsidRDefault="00F35F1D" w:rsidP="00F35F1D">
      <w:pPr>
        <w:pStyle w:val="ProblemsNLa"/>
        <w:spacing w:before="0" w:after="0"/>
      </w:pPr>
      <w:r w:rsidRPr="00016CB7">
        <w:rPr>
          <w:b/>
        </w:rPr>
        <w:t>c.</w:t>
      </w:r>
      <w:r w:rsidRPr="00016CB7">
        <w:tab/>
        <w:t xml:space="preserve">No, Edward should only shut down if the price falls below the minimum point on his </w:t>
      </w:r>
      <w:r w:rsidRPr="00016CB7">
        <w:rPr>
          <w:i/>
        </w:rPr>
        <w:t xml:space="preserve">AVC </w:t>
      </w:r>
      <w:r w:rsidRPr="00016CB7">
        <w:t>curve, which is $27.50.</w:t>
      </w:r>
    </w:p>
    <w:p w:rsidR="00F35F1D" w:rsidRPr="00016CB7" w:rsidRDefault="00F35F1D" w:rsidP="00F35F1D">
      <w:pPr>
        <w:pStyle w:val="ProblemsNLwithSuba"/>
        <w:keepNext/>
        <w:spacing w:before="0"/>
        <w:rPr>
          <w:b/>
        </w:rPr>
      </w:pPr>
      <w:r w:rsidRPr="00016CB7">
        <w:rPr>
          <w:b/>
        </w:rPr>
        <w:t>4.5</w:t>
      </w:r>
      <w:r w:rsidRPr="00016CB7">
        <w:rPr>
          <w:b/>
        </w:rPr>
        <w:tab/>
      </w:r>
      <w:proofErr w:type="gramStart"/>
      <w:r w:rsidRPr="00016CB7">
        <w:rPr>
          <w:b/>
        </w:rPr>
        <w:t>a</w:t>
      </w:r>
      <w:proofErr w:type="gramEnd"/>
      <w:r w:rsidRPr="00016CB7">
        <w:rPr>
          <w:b/>
        </w:rPr>
        <w:t>.</w:t>
      </w:r>
    </w:p>
    <w:p w:rsidR="00F35F1D" w:rsidRPr="00016CB7" w:rsidRDefault="00F35F1D" w:rsidP="00F35F1D">
      <w:pPr>
        <w:keepNext/>
        <w:widowControl w:val="0"/>
        <w:rPr>
          <w:snapToGrid w:val="0"/>
          <w:szCs w:val="20"/>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tblGrid>
      <w:tr w:rsidR="00F35F1D" w:rsidRPr="006F0DD6" w:rsidTr="00851400">
        <w:tc>
          <w:tcPr>
            <w:tcW w:w="1197" w:type="dxa"/>
            <w:vAlign w:val="bottom"/>
          </w:tcPr>
          <w:p w:rsidR="00F35F1D" w:rsidRPr="006F0DD6" w:rsidRDefault="00F35F1D" w:rsidP="006F0DD6">
            <w:pPr>
              <w:keepNext/>
              <w:spacing w:before="40" w:after="40"/>
              <w:jc w:val="center"/>
              <w:rPr>
                <w:b/>
                <w:sz w:val="20"/>
                <w:szCs w:val="20"/>
              </w:rPr>
            </w:pPr>
            <w:r w:rsidRPr="006F0DD6">
              <w:rPr>
                <w:b/>
                <w:sz w:val="20"/>
                <w:szCs w:val="20"/>
              </w:rPr>
              <w:t>Output per Week</w:t>
            </w:r>
          </w:p>
        </w:tc>
        <w:tc>
          <w:tcPr>
            <w:tcW w:w="1197" w:type="dxa"/>
            <w:vAlign w:val="bottom"/>
          </w:tcPr>
          <w:p w:rsidR="00F35F1D" w:rsidRPr="006F0DD6" w:rsidRDefault="00F35F1D" w:rsidP="006F0DD6">
            <w:pPr>
              <w:keepNext/>
              <w:spacing w:before="40" w:after="40"/>
              <w:jc w:val="center"/>
              <w:rPr>
                <w:b/>
                <w:sz w:val="20"/>
                <w:szCs w:val="20"/>
              </w:rPr>
            </w:pPr>
            <w:r w:rsidRPr="006F0DD6">
              <w:rPr>
                <w:b/>
                <w:sz w:val="20"/>
                <w:szCs w:val="20"/>
              </w:rPr>
              <w:t>Total Cost</w:t>
            </w:r>
          </w:p>
        </w:tc>
        <w:tc>
          <w:tcPr>
            <w:tcW w:w="1197" w:type="dxa"/>
            <w:vAlign w:val="bottom"/>
          </w:tcPr>
          <w:p w:rsidR="00F35F1D" w:rsidRPr="006F0DD6" w:rsidRDefault="00F35F1D" w:rsidP="006F0DD6">
            <w:pPr>
              <w:keepNext/>
              <w:spacing w:before="40" w:after="40"/>
              <w:jc w:val="center"/>
              <w:rPr>
                <w:b/>
                <w:i/>
                <w:sz w:val="20"/>
                <w:szCs w:val="20"/>
              </w:rPr>
            </w:pPr>
            <w:r w:rsidRPr="006F0DD6">
              <w:rPr>
                <w:b/>
                <w:i/>
                <w:sz w:val="20"/>
                <w:szCs w:val="20"/>
              </w:rPr>
              <w:t>AFC</w:t>
            </w:r>
          </w:p>
        </w:tc>
        <w:tc>
          <w:tcPr>
            <w:tcW w:w="1197" w:type="dxa"/>
            <w:vAlign w:val="bottom"/>
          </w:tcPr>
          <w:p w:rsidR="00F35F1D" w:rsidRPr="006F0DD6" w:rsidRDefault="00F35F1D" w:rsidP="006F0DD6">
            <w:pPr>
              <w:keepNext/>
              <w:spacing w:before="40" w:after="40"/>
              <w:jc w:val="center"/>
              <w:rPr>
                <w:b/>
                <w:i/>
                <w:sz w:val="20"/>
                <w:szCs w:val="20"/>
              </w:rPr>
            </w:pPr>
            <w:r w:rsidRPr="006F0DD6">
              <w:rPr>
                <w:b/>
                <w:i/>
                <w:sz w:val="20"/>
                <w:szCs w:val="20"/>
              </w:rPr>
              <w:t>AVC</w:t>
            </w:r>
          </w:p>
        </w:tc>
        <w:tc>
          <w:tcPr>
            <w:tcW w:w="1197" w:type="dxa"/>
            <w:vAlign w:val="bottom"/>
          </w:tcPr>
          <w:p w:rsidR="00F35F1D" w:rsidRPr="006F0DD6" w:rsidRDefault="00F35F1D" w:rsidP="006F0DD6">
            <w:pPr>
              <w:keepNext/>
              <w:spacing w:before="40" w:after="40"/>
              <w:jc w:val="center"/>
              <w:rPr>
                <w:b/>
                <w:i/>
                <w:sz w:val="20"/>
                <w:szCs w:val="20"/>
              </w:rPr>
            </w:pPr>
            <w:r w:rsidRPr="006F0DD6">
              <w:rPr>
                <w:b/>
                <w:i/>
                <w:sz w:val="20"/>
                <w:szCs w:val="20"/>
              </w:rPr>
              <w:t>ATC</w:t>
            </w:r>
          </w:p>
        </w:tc>
        <w:tc>
          <w:tcPr>
            <w:tcW w:w="1197" w:type="dxa"/>
            <w:vAlign w:val="bottom"/>
          </w:tcPr>
          <w:p w:rsidR="00F35F1D" w:rsidRPr="006F0DD6" w:rsidRDefault="00F35F1D" w:rsidP="006F0DD6">
            <w:pPr>
              <w:keepNext/>
              <w:spacing w:before="40" w:after="40"/>
              <w:jc w:val="center"/>
              <w:rPr>
                <w:b/>
                <w:sz w:val="20"/>
                <w:szCs w:val="20"/>
              </w:rPr>
            </w:pPr>
            <w:r w:rsidRPr="006F0DD6">
              <w:rPr>
                <w:b/>
                <w:i/>
                <w:sz w:val="20"/>
                <w:szCs w:val="20"/>
              </w:rPr>
              <w:t>MC</w:t>
            </w:r>
          </w:p>
        </w:tc>
      </w:tr>
      <w:tr w:rsidR="00F35F1D" w:rsidRPr="00851400" w:rsidTr="00851400">
        <w:tc>
          <w:tcPr>
            <w:tcW w:w="1197" w:type="dxa"/>
          </w:tcPr>
          <w:p w:rsidR="00F35F1D" w:rsidRPr="006F0DD6" w:rsidRDefault="00F35F1D" w:rsidP="006F0DD6">
            <w:pPr>
              <w:keepNext/>
              <w:tabs>
                <w:tab w:val="decimal" w:pos="593"/>
              </w:tabs>
              <w:spacing w:before="40" w:after="40"/>
              <w:rPr>
                <w:sz w:val="20"/>
                <w:szCs w:val="20"/>
              </w:rPr>
            </w:pPr>
            <w:r w:rsidRPr="006F0DD6">
              <w:rPr>
                <w:sz w:val="20"/>
                <w:szCs w:val="20"/>
              </w:rPr>
              <w:t>0</w:t>
            </w:r>
          </w:p>
        </w:tc>
        <w:tc>
          <w:tcPr>
            <w:tcW w:w="1197" w:type="dxa"/>
          </w:tcPr>
          <w:p w:rsidR="00F35F1D" w:rsidRPr="006F0DD6" w:rsidRDefault="00F35F1D" w:rsidP="006F0DD6">
            <w:pPr>
              <w:keepNext/>
              <w:tabs>
                <w:tab w:val="decimal" w:pos="585"/>
              </w:tabs>
              <w:spacing w:before="40" w:after="40"/>
              <w:rPr>
                <w:sz w:val="20"/>
                <w:szCs w:val="20"/>
              </w:rPr>
            </w:pPr>
            <w:r w:rsidRPr="006F0DD6">
              <w:rPr>
                <w:sz w:val="20"/>
                <w:szCs w:val="20"/>
              </w:rPr>
              <w:t>$100.00</w:t>
            </w:r>
          </w:p>
        </w:tc>
        <w:tc>
          <w:tcPr>
            <w:tcW w:w="1197" w:type="dxa"/>
          </w:tcPr>
          <w:p w:rsidR="00F35F1D" w:rsidRPr="006F0DD6" w:rsidRDefault="00F35F1D" w:rsidP="006F0DD6">
            <w:pPr>
              <w:keepNext/>
              <w:tabs>
                <w:tab w:val="decimal" w:pos="558"/>
              </w:tabs>
              <w:spacing w:before="40" w:after="40"/>
              <w:rPr>
                <w:sz w:val="20"/>
                <w:szCs w:val="20"/>
              </w:rPr>
            </w:pPr>
            <w:r w:rsidRPr="006F0DD6">
              <w:rPr>
                <w:sz w:val="20"/>
                <w:szCs w:val="20"/>
              </w:rPr>
              <w:t>—</w:t>
            </w:r>
          </w:p>
        </w:tc>
        <w:tc>
          <w:tcPr>
            <w:tcW w:w="1197" w:type="dxa"/>
          </w:tcPr>
          <w:p w:rsidR="00F35F1D" w:rsidRPr="006F0DD6" w:rsidRDefault="00F35F1D" w:rsidP="006F0DD6">
            <w:pPr>
              <w:keepNext/>
              <w:spacing w:before="40" w:after="40"/>
              <w:jc w:val="center"/>
              <w:rPr>
                <w:sz w:val="20"/>
                <w:szCs w:val="20"/>
              </w:rPr>
            </w:pPr>
            <w:r w:rsidRPr="006F0DD6">
              <w:rPr>
                <w:sz w:val="20"/>
                <w:szCs w:val="20"/>
              </w:rPr>
              <w:t>—</w:t>
            </w:r>
          </w:p>
        </w:tc>
        <w:tc>
          <w:tcPr>
            <w:tcW w:w="1197" w:type="dxa"/>
          </w:tcPr>
          <w:p w:rsidR="00F35F1D" w:rsidRPr="006F0DD6" w:rsidRDefault="00F35F1D" w:rsidP="006F0DD6">
            <w:pPr>
              <w:keepNext/>
              <w:spacing w:before="40" w:after="40"/>
              <w:jc w:val="center"/>
              <w:rPr>
                <w:sz w:val="20"/>
                <w:szCs w:val="20"/>
              </w:rPr>
            </w:pPr>
            <w:r w:rsidRPr="006F0DD6">
              <w:rPr>
                <w:sz w:val="20"/>
                <w:szCs w:val="20"/>
              </w:rPr>
              <w:t>—</w:t>
            </w:r>
          </w:p>
        </w:tc>
        <w:tc>
          <w:tcPr>
            <w:tcW w:w="1197" w:type="dxa"/>
          </w:tcPr>
          <w:p w:rsidR="00F35F1D" w:rsidRPr="006F0DD6" w:rsidRDefault="00F35F1D" w:rsidP="006F0DD6">
            <w:pPr>
              <w:keepNext/>
              <w:spacing w:before="40" w:after="40"/>
              <w:jc w:val="center"/>
              <w:rPr>
                <w:sz w:val="20"/>
                <w:szCs w:val="20"/>
              </w:rPr>
            </w:pPr>
            <w:r w:rsidRPr="006F0DD6">
              <w:rPr>
                <w:sz w:val="20"/>
                <w:szCs w:val="20"/>
              </w:rPr>
              <w:t>—</w:t>
            </w:r>
          </w:p>
        </w:tc>
      </w:tr>
      <w:tr w:rsidR="00F35F1D" w:rsidRPr="00851400" w:rsidTr="00851400">
        <w:tc>
          <w:tcPr>
            <w:tcW w:w="1197" w:type="dxa"/>
          </w:tcPr>
          <w:p w:rsidR="00F35F1D" w:rsidRPr="006F0DD6" w:rsidRDefault="00F35F1D" w:rsidP="006F0DD6">
            <w:pPr>
              <w:keepNext/>
              <w:tabs>
                <w:tab w:val="decimal" w:pos="593"/>
              </w:tabs>
              <w:spacing w:before="40" w:after="40"/>
              <w:rPr>
                <w:sz w:val="20"/>
                <w:szCs w:val="20"/>
              </w:rPr>
            </w:pPr>
            <w:r w:rsidRPr="006F0DD6">
              <w:rPr>
                <w:sz w:val="20"/>
                <w:szCs w:val="20"/>
              </w:rPr>
              <w:t>1</w:t>
            </w:r>
          </w:p>
        </w:tc>
        <w:tc>
          <w:tcPr>
            <w:tcW w:w="1197" w:type="dxa"/>
          </w:tcPr>
          <w:p w:rsidR="00F35F1D" w:rsidRPr="006F0DD6" w:rsidRDefault="00F35F1D" w:rsidP="006F0DD6">
            <w:pPr>
              <w:keepNext/>
              <w:tabs>
                <w:tab w:val="decimal" w:pos="585"/>
              </w:tabs>
              <w:spacing w:before="40" w:after="40"/>
              <w:rPr>
                <w:sz w:val="20"/>
                <w:szCs w:val="20"/>
              </w:rPr>
            </w:pPr>
            <w:r w:rsidRPr="006F0DD6">
              <w:rPr>
                <w:sz w:val="20"/>
                <w:szCs w:val="20"/>
              </w:rPr>
              <w:t>155.70</w:t>
            </w:r>
          </w:p>
        </w:tc>
        <w:tc>
          <w:tcPr>
            <w:tcW w:w="1197" w:type="dxa"/>
          </w:tcPr>
          <w:p w:rsidR="00F35F1D" w:rsidRPr="006F0DD6" w:rsidRDefault="00F35F1D" w:rsidP="006F0DD6">
            <w:pPr>
              <w:keepNext/>
              <w:tabs>
                <w:tab w:val="decimal" w:pos="558"/>
              </w:tabs>
              <w:spacing w:before="40" w:after="40"/>
              <w:rPr>
                <w:sz w:val="20"/>
                <w:szCs w:val="20"/>
              </w:rPr>
            </w:pPr>
            <w:r w:rsidRPr="006F0DD6">
              <w:rPr>
                <w:sz w:val="20"/>
                <w:szCs w:val="20"/>
              </w:rPr>
              <w:t>$100.00</w:t>
            </w:r>
          </w:p>
        </w:tc>
        <w:tc>
          <w:tcPr>
            <w:tcW w:w="1197" w:type="dxa"/>
          </w:tcPr>
          <w:p w:rsidR="00F35F1D" w:rsidRPr="006F0DD6" w:rsidRDefault="00F35F1D" w:rsidP="006F0DD6">
            <w:pPr>
              <w:keepNext/>
              <w:tabs>
                <w:tab w:val="decimal" w:pos="531"/>
              </w:tabs>
              <w:spacing w:before="40" w:after="40"/>
              <w:rPr>
                <w:sz w:val="20"/>
                <w:szCs w:val="20"/>
              </w:rPr>
            </w:pPr>
            <w:r w:rsidRPr="006F0DD6">
              <w:rPr>
                <w:sz w:val="20"/>
                <w:szCs w:val="20"/>
              </w:rPr>
              <w:t>$55.70</w:t>
            </w:r>
          </w:p>
        </w:tc>
        <w:tc>
          <w:tcPr>
            <w:tcW w:w="1197" w:type="dxa"/>
          </w:tcPr>
          <w:p w:rsidR="00F35F1D" w:rsidRPr="006F0DD6" w:rsidRDefault="00F35F1D" w:rsidP="006F0DD6">
            <w:pPr>
              <w:keepNext/>
              <w:tabs>
                <w:tab w:val="decimal" w:pos="609"/>
              </w:tabs>
              <w:spacing w:before="40" w:after="40"/>
              <w:rPr>
                <w:sz w:val="20"/>
                <w:szCs w:val="20"/>
              </w:rPr>
            </w:pPr>
            <w:r w:rsidRPr="006F0DD6">
              <w:rPr>
                <w:sz w:val="20"/>
                <w:szCs w:val="20"/>
              </w:rPr>
              <w:t>$155.70</w:t>
            </w:r>
          </w:p>
        </w:tc>
        <w:tc>
          <w:tcPr>
            <w:tcW w:w="1197" w:type="dxa"/>
          </w:tcPr>
          <w:p w:rsidR="00F35F1D" w:rsidRPr="006F0DD6" w:rsidRDefault="00F35F1D" w:rsidP="006F0DD6">
            <w:pPr>
              <w:keepNext/>
              <w:tabs>
                <w:tab w:val="decimal" w:pos="567"/>
              </w:tabs>
              <w:spacing w:before="40" w:after="40"/>
              <w:rPr>
                <w:sz w:val="20"/>
                <w:szCs w:val="20"/>
              </w:rPr>
            </w:pPr>
            <w:r w:rsidRPr="006F0DD6">
              <w:rPr>
                <w:sz w:val="20"/>
                <w:szCs w:val="20"/>
              </w:rPr>
              <w:t>$55.70</w:t>
            </w:r>
          </w:p>
        </w:tc>
      </w:tr>
      <w:tr w:rsidR="00F35F1D" w:rsidRPr="00851400" w:rsidTr="00851400">
        <w:tc>
          <w:tcPr>
            <w:tcW w:w="1197" w:type="dxa"/>
          </w:tcPr>
          <w:p w:rsidR="00F35F1D" w:rsidRPr="006F0DD6" w:rsidRDefault="00F35F1D" w:rsidP="006F0DD6">
            <w:pPr>
              <w:keepNext/>
              <w:tabs>
                <w:tab w:val="decimal" w:pos="593"/>
              </w:tabs>
              <w:spacing w:before="40" w:after="40"/>
              <w:rPr>
                <w:sz w:val="20"/>
                <w:szCs w:val="20"/>
              </w:rPr>
            </w:pPr>
            <w:r w:rsidRPr="006F0DD6">
              <w:rPr>
                <w:sz w:val="20"/>
                <w:szCs w:val="20"/>
              </w:rPr>
              <w:t>2</w:t>
            </w:r>
          </w:p>
        </w:tc>
        <w:tc>
          <w:tcPr>
            <w:tcW w:w="1197" w:type="dxa"/>
          </w:tcPr>
          <w:p w:rsidR="00F35F1D" w:rsidRPr="006F0DD6" w:rsidRDefault="00F35F1D" w:rsidP="006F0DD6">
            <w:pPr>
              <w:keepNext/>
              <w:tabs>
                <w:tab w:val="decimal" w:pos="585"/>
              </w:tabs>
              <w:spacing w:before="40" w:after="40"/>
              <w:rPr>
                <w:sz w:val="20"/>
                <w:szCs w:val="20"/>
              </w:rPr>
            </w:pPr>
            <w:r w:rsidRPr="006F0DD6">
              <w:rPr>
                <w:sz w:val="20"/>
                <w:szCs w:val="20"/>
              </w:rPr>
              <w:t>205.60</w:t>
            </w:r>
          </w:p>
        </w:tc>
        <w:tc>
          <w:tcPr>
            <w:tcW w:w="1197" w:type="dxa"/>
          </w:tcPr>
          <w:p w:rsidR="00F35F1D" w:rsidRPr="006F0DD6" w:rsidRDefault="00F35F1D" w:rsidP="006F0DD6">
            <w:pPr>
              <w:keepNext/>
              <w:tabs>
                <w:tab w:val="decimal" w:pos="558"/>
              </w:tabs>
              <w:spacing w:before="40" w:after="40"/>
              <w:rPr>
                <w:sz w:val="20"/>
                <w:szCs w:val="20"/>
              </w:rPr>
            </w:pPr>
            <w:r w:rsidRPr="006F0DD6">
              <w:rPr>
                <w:sz w:val="20"/>
                <w:szCs w:val="20"/>
              </w:rPr>
              <w:t>50.00</w:t>
            </w:r>
          </w:p>
        </w:tc>
        <w:tc>
          <w:tcPr>
            <w:tcW w:w="1197" w:type="dxa"/>
          </w:tcPr>
          <w:p w:rsidR="00F35F1D" w:rsidRPr="006F0DD6" w:rsidRDefault="00F35F1D" w:rsidP="006F0DD6">
            <w:pPr>
              <w:keepNext/>
              <w:tabs>
                <w:tab w:val="decimal" w:pos="531"/>
              </w:tabs>
              <w:spacing w:before="40" w:after="40"/>
              <w:rPr>
                <w:sz w:val="20"/>
                <w:szCs w:val="20"/>
              </w:rPr>
            </w:pPr>
            <w:r w:rsidRPr="006F0DD6">
              <w:rPr>
                <w:sz w:val="20"/>
                <w:szCs w:val="20"/>
              </w:rPr>
              <w:t>52.80</w:t>
            </w:r>
          </w:p>
        </w:tc>
        <w:tc>
          <w:tcPr>
            <w:tcW w:w="1197" w:type="dxa"/>
          </w:tcPr>
          <w:p w:rsidR="00F35F1D" w:rsidRPr="006F0DD6" w:rsidRDefault="00F35F1D" w:rsidP="006F0DD6">
            <w:pPr>
              <w:keepNext/>
              <w:tabs>
                <w:tab w:val="decimal" w:pos="609"/>
              </w:tabs>
              <w:spacing w:before="40" w:after="40"/>
              <w:rPr>
                <w:sz w:val="20"/>
                <w:szCs w:val="20"/>
              </w:rPr>
            </w:pPr>
            <w:r w:rsidRPr="006F0DD6">
              <w:rPr>
                <w:sz w:val="20"/>
                <w:szCs w:val="20"/>
              </w:rPr>
              <w:t>102.80</w:t>
            </w:r>
          </w:p>
        </w:tc>
        <w:tc>
          <w:tcPr>
            <w:tcW w:w="1197" w:type="dxa"/>
          </w:tcPr>
          <w:p w:rsidR="00F35F1D" w:rsidRPr="006F0DD6" w:rsidRDefault="00F35F1D" w:rsidP="006F0DD6">
            <w:pPr>
              <w:keepNext/>
              <w:tabs>
                <w:tab w:val="decimal" w:pos="567"/>
              </w:tabs>
              <w:spacing w:before="40" w:after="40"/>
              <w:rPr>
                <w:sz w:val="20"/>
                <w:szCs w:val="20"/>
              </w:rPr>
            </w:pPr>
            <w:r w:rsidRPr="006F0DD6">
              <w:rPr>
                <w:sz w:val="20"/>
                <w:szCs w:val="20"/>
              </w:rPr>
              <w:t>49.90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3</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253.90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33.33</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51.30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84.63</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48.30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4</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304.80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25.00</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51.20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76.20</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50.90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5</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362.50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20.00</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52.50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72.50</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57.70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6</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431.20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16.67</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55.20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71.87</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68.70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7</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515.10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14.28</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59.30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73.58</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83.90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8</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618.40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12.50</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64.80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77.30</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103.30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9</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745.30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11.11</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71.70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82.81</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126.90</w:t>
            </w:r>
          </w:p>
        </w:tc>
      </w:tr>
      <w:tr w:rsidR="00F35F1D" w:rsidRPr="00851400" w:rsidTr="00851400">
        <w:tc>
          <w:tcPr>
            <w:tcW w:w="1197" w:type="dxa"/>
          </w:tcPr>
          <w:p w:rsidR="00F35F1D" w:rsidRPr="006F0DD6" w:rsidRDefault="00F35F1D" w:rsidP="006F0DD6">
            <w:pPr>
              <w:tabs>
                <w:tab w:val="decimal" w:pos="593"/>
              </w:tabs>
              <w:spacing w:before="40" w:after="40"/>
              <w:rPr>
                <w:sz w:val="20"/>
                <w:szCs w:val="20"/>
              </w:rPr>
            </w:pPr>
            <w:r w:rsidRPr="006F0DD6">
              <w:rPr>
                <w:sz w:val="20"/>
                <w:szCs w:val="20"/>
              </w:rPr>
              <w:t>10</w:t>
            </w:r>
          </w:p>
        </w:tc>
        <w:tc>
          <w:tcPr>
            <w:tcW w:w="1197" w:type="dxa"/>
          </w:tcPr>
          <w:p w:rsidR="00F35F1D" w:rsidRPr="006F0DD6" w:rsidRDefault="00F35F1D" w:rsidP="006F0DD6">
            <w:pPr>
              <w:tabs>
                <w:tab w:val="decimal" w:pos="585"/>
              </w:tabs>
              <w:spacing w:before="40" w:after="40"/>
              <w:rPr>
                <w:sz w:val="20"/>
                <w:szCs w:val="20"/>
              </w:rPr>
            </w:pPr>
            <w:r w:rsidRPr="006F0DD6">
              <w:rPr>
                <w:sz w:val="20"/>
                <w:szCs w:val="20"/>
              </w:rPr>
              <w:t>900.00</w:t>
            </w:r>
          </w:p>
        </w:tc>
        <w:tc>
          <w:tcPr>
            <w:tcW w:w="1197" w:type="dxa"/>
          </w:tcPr>
          <w:p w:rsidR="00F35F1D" w:rsidRPr="006F0DD6" w:rsidRDefault="00F35F1D" w:rsidP="006F0DD6">
            <w:pPr>
              <w:tabs>
                <w:tab w:val="decimal" w:pos="558"/>
              </w:tabs>
              <w:spacing w:before="40" w:after="40"/>
              <w:rPr>
                <w:sz w:val="20"/>
                <w:szCs w:val="20"/>
              </w:rPr>
            </w:pPr>
            <w:r w:rsidRPr="006F0DD6">
              <w:rPr>
                <w:sz w:val="20"/>
                <w:szCs w:val="20"/>
              </w:rPr>
              <w:t>10.00</w:t>
            </w:r>
          </w:p>
        </w:tc>
        <w:tc>
          <w:tcPr>
            <w:tcW w:w="1197" w:type="dxa"/>
          </w:tcPr>
          <w:p w:rsidR="00F35F1D" w:rsidRPr="006F0DD6" w:rsidRDefault="00F35F1D" w:rsidP="006F0DD6">
            <w:pPr>
              <w:tabs>
                <w:tab w:val="decimal" w:pos="531"/>
              </w:tabs>
              <w:spacing w:before="40" w:after="40"/>
              <w:rPr>
                <w:sz w:val="20"/>
                <w:szCs w:val="20"/>
              </w:rPr>
            </w:pPr>
            <w:r w:rsidRPr="006F0DD6">
              <w:rPr>
                <w:sz w:val="20"/>
                <w:szCs w:val="20"/>
              </w:rPr>
              <w:t>80.00</w:t>
            </w:r>
          </w:p>
        </w:tc>
        <w:tc>
          <w:tcPr>
            <w:tcW w:w="1197" w:type="dxa"/>
          </w:tcPr>
          <w:p w:rsidR="00F35F1D" w:rsidRPr="006F0DD6" w:rsidRDefault="00F35F1D" w:rsidP="006F0DD6">
            <w:pPr>
              <w:tabs>
                <w:tab w:val="decimal" w:pos="609"/>
              </w:tabs>
              <w:spacing w:before="40" w:after="40"/>
              <w:rPr>
                <w:sz w:val="20"/>
                <w:szCs w:val="20"/>
              </w:rPr>
            </w:pPr>
            <w:r w:rsidRPr="006F0DD6">
              <w:rPr>
                <w:sz w:val="20"/>
                <w:szCs w:val="20"/>
              </w:rPr>
              <w:t>90.00</w:t>
            </w:r>
          </w:p>
        </w:tc>
        <w:tc>
          <w:tcPr>
            <w:tcW w:w="1197" w:type="dxa"/>
          </w:tcPr>
          <w:p w:rsidR="00F35F1D" w:rsidRPr="006F0DD6" w:rsidRDefault="00F35F1D" w:rsidP="006F0DD6">
            <w:pPr>
              <w:tabs>
                <w:tab w:val="decimal" w:pos="567"/>
              </w:tabs>
              <w:spacing w:before="40" w:after="40"/>
              <w:rPr>
                <w:sz w:val="20"/>
                <w:szCs w:val="20"/>
              </w:rPr>
            </w:pPr>
            <w:r w:rsidRPr="006F0DD6">
              <w:rPr>
                <w:sz w:val="20"/>
                <w:szCs w:val="20"/>
              </w:rPr>
              <w:t>154.70</w:t>
            </w:r>
          </w:p>
        </w:tc>
      </w:tr>
    </w:tbl>
    <w:p w:rsidR="00F35F1D" w:rsidRDefault="00F35F1D" w:rsidP="00F35F1D">
      <w:pPr>
        <w:pStyle w:val="ProblemsNLwithSuba"/>
        <w:spacing w:before="0"/>
        <w:rPr>
          <w:b/>
        </w:rPr>
      </w:pPr>
      <w:r w:rsidRPr="00016CB7">
        <w:rPr>
          <w:b/>
        </w:rPr>
        <w:tab/>
      </w:r>
    </w:p>
    <w:p w:rsidR="00F35F1D" w:rsidRDefault="00F35F1D" w:rsidP="00F35F1D">
      <w:pPr>
        <w:pStyle w:val="ProblemsNLwithSuba"/>
        <w:spacing w:before="0"/>
      </w:pPr>
      <w:r>
        <w:rPr>
          <w:b/>
        </w:rPr>
        <w:tab/>
      </w:r>
      <w:r w:rsidRPr="00016CB7">
        <w:rPr>
          <w:b/>
        </w:rPr>
        <w:t>b.</w:t>
      </w:r>
      <w:r w:rsidR="000E0E95">
        <w:tab/>
      </w:r>
      <w:r w:rsidRPr="00016CB7">
        <w:t xml:space="preserve">Using the </w:t>
      </w:r>
      <w:r w:rsidRPr="00016CB7">
        <w:rPr>
          <w:i/>
        </w:rPr>
        <w:t>MR</w:t>
      </w:r>
      <w:r w:rsidRPr="00016CB7">
        <w:t xml:space="preserve"> = </w:t>
      </w:r>
      <w:r w:rsidRPr="00016CB7">
        <w:rPr>
          <w:i/>
        </w:rPr>
        <w:t>MC</w:t>
      </w:r>
      <w:r w:rsidRPr="00016CB7">
        <w:t xml:space="preserve"> rule, Rafferty should produce 7 pairs of boots per week at a price of $100 per pair. If he produces 7 pairs of boots, his total revenue will be $</w:t>
      </w:r>
      <w:proofErr w:type="gramStart"/>
      <w:r w:rsidRPr="00016CB7">
        <w:t>700,</w:t>
      </w:r>
      <w:proofErr w:type="gramEnd"/>
      <w:r w:rsidRPr="00016CB7">
        <w:t xml:space="preserve"> his total cost will be $515.10, so his profit will be $184.90.</w:t>
      </w:r>
    </w:p>
    <w:p w:rsidR="00F35F1D" w:rsidRPr="00016CB7" w:rsidRDefault="00F35F1D" w:rsidP="00F35F1D">
      <w:pPr>
        <w:pStyle w:val="ProblemsNLwithSuba"/>
        <w:spacing w:before="0"/>
      </w:pPr>
    </w:p>
    <w:p w:rsidR="00F35F1D" w:rsidRDefault="00F35F1D" w:rsidP="00F35F1D">
      <w:pPr>
        <w:pStyle w:val="ProblemsNLwithSuba"/>
        <w:spacing w:before="0"/>
      </w:pPr>
      <w:r w:rsidRPr="00016CB7">
        <w:tab/>
      </w:r>
      <w:r w:rsidRPr="00016CB7">
        <w:rPr>
          <w:b/>
        </w:rPr>
        <w:t>c.</w:t>
      </w:r>
      <w:r w:rsidR="000E0E95">
        <w:tab/>
      </w:r>
      <w:r w:rsidRPr="00016CB7">
        <w:t xml:space="preserve">If price falls to $65, Rafferty should produce 5 pairs of boots per week. By producing 5 pairs of boots per week and charging a price of $65 per pair, Rafferty will earn total revenue of $325. </w:t>
      </w:r>
      <w:r w:rsidR="00CE649D">
        <w:t>Because</w:t>
      </w:r>
      <w:r w:rsidR="00CE649D" w:rsidRPr="00016CB7">
        <w:t xml:space="preserve"> </w:t>
      </w:r>
      <w:r w:rsidRPr="00016CB7">
        <w:t>his total cost of producing five pairs of boots is $362.50, he will incur a loss of $37.50.</w:t>
      </w:r>
    </w:p>
    <w:p w:rsidR="00F35F1D" w:rsidRPr="00016CB7" w:rsidRDefault="00F35F1D" w:rsidP="00F35F1D">
      <w:pPr>
        <w:pStyle w:val="ProblemsNLwithSuba"/>
        <w:spacing w:before="0"/>
      </w:pPr>
    </w:p>
    <w:p w:rsidR="00F35F1D" w:rsidRDefault="00F35F1D" w:rsidP="00F35F1D">
      <w:pPr>
        <w:pStyle w:val="ProblemsNLwithSuba"/>
        <w:spacing w:before="0"/>
      </w:pPr>
      <w:r w:rsidRPr="00016CB7">
        <w:tab/>
      </w:r>
      <w:r w:rsidRPr="00016CB7">
        <w:rPr>
          <w:b/>
        </w:rPr>
        <w:t>d.</w:t>
      </w:r>
      <w:r w:rsidRPr="00016CB7">
        <w:rPr>
          <w:b/>
        </w:rPr>
        <w:tab/>
      </w:r>
      <w:r w:rsidRPr="00201B3E">
        <w:t>B</w:t>
      </w:r>
      <w:r w:rsidRPr="00016CB7">
        <w:t xml:space="preserve">y producing 3 pairs of boots per week and charging a price of $50 per pair, Rafferty will earn total revenue of $150. </w:t>
      </w:r>
      <w:r w:rsidR="002F74F1">
        <w:t>Because</w:t>
      </w:r>
      <w:r w:rsidR="002F74F1" w:rsidRPr="00016CB7">
        <w:t xml:space="preserve"> </w:t>
      </w:r>
      <w:r w:rsidRPr="00016CB7">
        <w:t xml:space="preserve">his total cost of producing 3 pairs of boots is $253.90, he will </w:t>
      </w:r>
      <w:r w:rsidR="002F74F1">
        <w:t>suffer</w:t>
      </w:r>
      <w:r w:rsidR="002F74F1" w:rsidRPr="00016CB7">
        <w:t xml:space="preserve"> </w:t>
      </w:r>
      <w:r w:rsidRPr="00016CB7">
        <w:t xml:space="preserve">a loss of $103.90. At this point, Rafferty would minimize his losses by shutting down in the short run </w:t>
      </w:r>
      <w:r w:rsidR="002F74F1">
        <w:t>because</w:t>
      </w:r>
      <w:r w:rsidR="002F74F1" w:rsidRPr="00016CB7">
        <w:t xml:space="preserve"> </w:t>
      </w:r>
      <w:r w:rsidRPr="00016CB7">
        <w:rPr>
          <w:i/>
        </w:rPr>
        <w:t>P</w:t>
      </w:r>
      <w:r w:rsidRPr="00016CB7">
        <w:t xml:space="preserve"> ($50) is less than </w:t>
      </w:r>
      <w:r w:rsidRPr="00016CB7">
        <w:rPr>
          <w:i/>
        </w:rPr>
        <w:t>AVC</w:t>
      </w:r>
      <w:r w:rsidRPr="00016CB7">
        <w:t xml:space="preserve"> ($52.50); in other words, Rafferty would </w:t>
      </w:r>
      <w:r w:rsidR="002F74F1">
        <w:t>suffer</w:t>
      </w:r>
      <w:r w:rsidR="002F74F1" w:rsidRPr="00016CB7">
        <w:t xml:space="preserve"> </w:t>
      </w:r>
      <w:r w:rsidRPr="00016CB7">
        <w:t>a loss of $100 by shutting down, as opposed to a loss of $103.90 by producing 3 pairs of boots.</w:t>
      </w:r>
    </w:p>
    <w:p w:rsidR="00F35F1D" w:rsidRPr="00016CB7" w:rsidRDefault="00F35F1D" w:rsidP="00F35F1D">
      <w:pPr>
        <w:pStyle w:val="ProblemsNLwithSuba"/>
        <w:spacing w:before="0"/>
      </w:pPr>
    </w:p>
    <w:p w:rsidR="00F35F1D" w:rsidRPr="00016CB7" w:rsidRDefault="00F35F1D" w:rsidP="00F35F1D">
      <w:pPr>
        <w:pStyle w:val="ProblemsNLwithSuba"/>
        <w:spacing w:before="0"/>
      </w:pPr>
      <w:r w:rsidRPr="00016CB7">
        <w:rPr>
          <w:b/>
        </w:rPr>
        <w:t>4.6</w:t>
      </w:r>
      <w:r w:rsidRPr="00016CB7">
        <w:rPr>
          <w:b/>
        </w:rPr>
        <w:tab/>
        <w:t>a.</w:t>
      </w:r>
      <w:r w:rsidRPr="00016CB7">
        <w:tab/>
        <w:t xml:space="preserve">Total cost = </w:t>
      </w:r>
      <w:r w:rsidRPr="00016CB7">
        <w:rPr>
          <w:i/>
        </w:rPr>
        <w:t>A + B + C</w:t>
      </w:r>
    </w:p>
    <w:p w:rsidR="00F35F1D" w:rsidRPr="00016CB7" w:rsidRDefault="00F35F1D" w:rsidP="00F35F1D">
      <w:pPr>
        <w:pStyle w:val="ProblemsNLa"/>
        <w:spacing w:before="0" w:after="0"/>
      </w:pPr>
      <w:r w:rsidRPr="00016CB7">
        <w:rPr>
          <w:b/>
        </w:rPr>
        <w:t>b.</w:t>
      </w:r>
      <w:r w:rsidRPr="00016CB7">
        <w:tab/>
        <w:t xml:space="preserve">Total revenue = </w:t>
      </w:r>
      <w:r w:rsidRPr="00016CB7">
        <w:rPr>
          <w:i/>
        </w:rPr>
        <w:t>A + B</w:t>
      </w:r>
    </w:p>
    <w:p w:rsidR="00F35F1D" w:rsidRPr="00016CB7" w:rsidRDefault="00F35F1D" w:rsidP="00F35F1D">
      <w:pPr>
        <w:pStyle w:val="ProblemsNLa"/>
        <w:spacing w:before="0" w:after="0"/>
      </w:pPr>
      <w:r w:rsidRPr="00016CB7">
        <w:rPr>
          <w:b/>
        </w:rPr>
        <w:t>c.</w:t>
      </w:r>
      <w:r w:rsidRPr="00016CB7">
        <w:tab/>
        <w:t xml:space="preserve">Variable cost = </w:t>
      </w:r>
      <w:r w:rsidRPr="00016CB7">
        <w:rPr>
          <w:i/>
        </w:rPr>
        <w:t>A</w:t>
      </w:r>
    </w:p>
    <w:p w:rsidR="00F35F1D" w:rsidRPr="00016CB7" w:rsidRDefault="00F35F1D" w:rsidP="00F35F1D">
      <w:pPr>
        <w:pStyle w:val="ProblemsNLa"/>
        <w:spacing w:before="0" w:after="0"/>
      </w:pPr>
      <w:r w:rsidRPr="00016CB7">
        <w:rPr>
          <w:b/>
        </w:rPr>
        <w:t>d.</w:t>
      </w:r>
      <w:r w:rsidRPr="00016CB7">
        <w:rPr>
          <w:b/>
        </w:rPr>
        <w:tab/>
      </w:r>
      <w:r w:rsidRPr="00016CB7">
        <w:t xml:space="preserve">Loss = </w:t>
      </w:r>
      <w:r w:rsidRPr="00016CB7">
        <w:rPr>
          <w:i/>
        </w:rPr>
        <w:t>C</w:t>
      </w:r>
    </w:p>
    <w:p w:rsidR="00F35F1D" w:rsidRPr="00016CB7" w:rsidRDefault="00423A21" w:rsidP="00EA0725">
      <w:pPr>
        <w:pStyle w:val="TxtNoHang"/>
      </w:pPr>
      <w:r>
        <w:tab/>
      </w:r>
      <w:r w:rsidR="00F35F1D" w:rsidRPr="00016CB7">
        <w:t xml:space="preserve">The firm will continue to produce in the short run because </w:t>
      </w:r>
      <w:r w:rsidR="00F35F1D">
        <w:t>it</w:t>
      </w:r>
      <w:r w:rsidR="001D1A44">
        <w:t>s</w:t>
      </w:r>
      <w:r w:rsidR="00F35F1D">
        <w:t xml:space="preserve"> revenue </w:t>
      </w:r>
      <w:r w:rsidR="001D1A44">
        <w:t xml:space="preserve">is </w:t>
      </w:r>
      <w:r>
        <w:t xml:space="preserve">greater than its </w:t>
      </w:r>
      <w:r w:rsidR="00F35F1D" w:rsidRPr="00016CB7">
        <w:t>variable costs.</w:t>
      </w:r>
    </w:p>
    <w:p w:rsidR="00F35F1D" w:rsidRDefault="006F0DD6" w:rsidP="00B064C1">
      <w:pPr>
        <w:pStyle w:val="TextNoSpaceBefore"/>
        <w:spacing w:before="0"/>
        <w:jc w:val="center"/>
      </w:pPr>
      <w:r>
        <w:rPr>
          <w:noProof/>
        </w:rPr>
        <w:drawing>
          <wp:inline distT="0" distB="0" distL="0" distR="0" wp14:anchorId="58733E3A" wp14:editId="58272F08">
            <wp:extent cx="3310890" cy="2122805"/>
            <wp:effectExtent l="19050" t="0" r="3810" b="0"/>
            <wp:docPr id="10" name="Picture 13" descr="ch11_TC_q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11_TC_q4-4"/>
                    <pic:cNvPicPr>
                      <a:picLocks noChangeAspect="1" noChangeArrowheads="1"/>
                    </pic:cNvPicPr>
                  </pic:nvPicPr>
                  <pic:blipFill>
                    <a:blip r:embed="rId16" cstate="print"/>
                    <a:srcRect/>
                    <a:stretch>
                      <a:fillRect/>
                    </a:stretch>
                  </pic:blipFill>
                  <pic:spPr bwMode="auto">
                    <a:xfrm>
                      <a:off x="0" y="0"/>
                      <a:ext cx="3310890" cy="2122805"/>
                    </a:xfrm>
                    <a:prstGeom prst="rect">
                      <a:avLst/>
                    </a:prstGeom>
                    <a:noFill/>
                    <a:ln w="9525">
                      <a:noFill/>
                      <a:miter lim="800000"/>
                      <a:headEnd/>
                      <a:tailEnd/>
                    </a:ln>
                  </pic:spPr>
                </pic:pic>
              </a:graphicData>
            </a:graphic>
          </wp:inline>
        </w:drawing>
      </w:r>
    </w:p>
    <w:p w:rsidR="00F35F1D" w:rsidRPr="00016CB7" w:rsidRDefault="00F35F1D" w:rsidP="002147E9">
      <w:pPr>
        <w:pStyle w:val="TxtNoHangNLA"/>
      </w:pPr>
      <w:r w:rsidRPr="00016CB7">
        <w:rPr>
          <w:b/>
        </w:rPr>
        <w:t>4.7</w:t>
      </w:r>
      <w:r w:rsidR="002147E9">
        <w:rPr>
          <w:b/>
        </w:rPr>
        <w:tab/>
      </w:r>
      <w:proofErr w:type="gramStart"/>
      <w:r w:rsidRPr="005F72E0">
        <w:rPr>
          <w:b/>
        </w:rPr>
        <w:t>a</w:t>
      </w:r>
      <w:proofErr w:type="gramEnd"/>
      <w:r w:rsidRPr="005F72E0">
        <w:rPr>
          <w:b/>
        </w:rPr>
        <w:t>.</w:t>
      </w:r>
      <w:r w:rsidR="002147E9">
        <w:tab/>
      </w:r>
      <w:r w:rsidRPr="00016CB7">
        <w:t>The interest payments these firms make are a fixed cost because</w:t>
      </w:r>
      <w:r w:rsidR="005F72E0">
        <w:t>,</w:t>
      </w:r>
      <w:r w:rsidRPr="00016CB7">
        <w:t xml:space="preserve"> regardless of how many solar panels firms produce, the interest payments on their loans will not change.</w:t>
      </w:r>
    </w:p>
    <w:p w:rsidR="00F35F1D" w:rsidRPr="002147E9" w:rsidRDefault="002147E9" w:rsidP="002147E9">
      <w:pPr>
        <w:pStyle w:val="TxtNoHangNLA"/>
      </w:pPr>
      <w:r>
        <w:tab/>
      </w:r>
      <w:r w:rsidR="00F35F1D" w:rsidRPr="005F72E0">
        <w:rPr>
          <w:b/>
        </w:rPr>
        <w:t>b.</w:t>
      </w:r>
      <w:r>
        <w:tab/>
      </w:r>
      <w:r w:rsidR="00F35F1D" w:rsidRPr="00016CB7">
        <w:t>The quotation is accurate.</w:t>
      </w:r>
      <w:r w:rsidR="00E67B97">
        <w:t xml:space="preserve"> </w:t>
      </w:r>
      <w:r w:rsidR="00F35F1D" w:rsidRPr="00016CB7">
        <w:t xml:space="preserve">A firm cannot do anything about its fixed costs in the </w:t>
      </w:r>
      <w:r>
        <w:t xml:space="preserve">short run. </w:t>
      </w:r>
      <w:r w:rsidR="00F35F1D" w:rsidRPr="00016CB7">
        <w:t xml:space="preserve">In other words, </w:t>
      </w:r>
      <w:r w:rsidR="006C1787">
        <w:t xml:space="preserve">firms have to pay their </w:t>
      </w:r>
      <w:r w:rsidR="00F35F1D" w:rsidRPr="00016CB7">
        <w:t xml:space="preserve">fixed costs </w:t>
      </w:r>
      <w:r w:rsidR="006C1787">
        <w:t>however much output they produce</w:t>
      </w:r>
      <w:r w:rsidR="00F35F1D" w:rsidRPr="00016CB7">
        <w:t>.</w:t>
      </w:r>
      <w:r w:rsidR="00E67B97">
        <w:t xml:space="preserve"> </w:t>
      </w:r>
      <w:r w:rsidR="00F35F1D" w:rsidRPr="00016CB7">
        <w:t xml:space="preserve">So if a firm can cover all of its variable costs and </w:t>
      </w:r>
      <w:r w:rsidR="006C1787">
        <w:t>pay at least some of its</w:t>
      </w:r>
      <w:r w:rsidR="00F35F1D" w:rsidRPr="00016CB7">
        <w:t xml:space="preserve"> fixed costs, </w:t>
      </w:r>
      <w:r w:rsidR="006C1787">
        <w:t xml:space="preserve">it will suffer </w:t>
      </w:r>
      <w:r w:rsidR="00F35F1D" w:rsidRPr="00016CB7">
        <w:t>a loss, but the loss will be smaller than if the firm shut down completely.</w:t>
      </w:r>
      <w:r w:rsidR="00E67B97">
        <w:t xml:space="preserve"> </w:t>
      </w:r>
      <w:r w:rsidR="00F35F1D" w:rsidRPr="00016CB7">
        <w:t xml:space="preserve">In the long run, however, any firm that continues to </w:t>
      </w:r>
      <w:r w:rsidR="006C1787">
        <w:t>suffer</w:t>
      </w:r>
      <w:r w:rsidR="006C1787" w:rsidRPr="00016CB7">
        <w:t xml:space="preserve"> </w:t>
      </w:r>
      <w:r w:rsidR="00F35F1D" w:rsidRPr="00016CB7">
        <w:t>losses will have to exit the industry.</w:t>
      </w:r>
      <w:r w:rsidR="00E67B97">
        <w:t xml:space="preserve"> </w:t>
      </w:r>
    </w:p>
    <w:p w:rsidR="00F35F1D" w:rsidRPr="002147E9" w:rsidRDefault="00F35F1D" w:rsidP="002147E9">
      <w:pPr>
        <w:pStyle w:val="TxtNoHang"/>
      </w:pPr>
      <w:r w:rsidRPr="00016CB7">
        <w:rPr>
          <w:b/>
        </w:rPr>
        <w:t>4.8</w:t>
      </w:r>
      <w:r w:rsidRPr="00016CB7">
        <w:tab/>
        <w:t>You should continue running the copy store as long as the revenue you earn covers your variable costs. The rent and interest and repayment on the loan are fixed costs that you cannot avoid paying even if you shut down. Therefore, you should ignore those costs in the short run (until the year</w:t>
      </w:r>
      <w:r w:rsidR="00E67B97">
        <w:t>’</w:t>
      </w:r>
      <w:r w:rsidRPr="00016CB7">
        <w:t>s lease expires).</w:t>
      </w:r>
    </w:p>
    <w:p w:rsidR="00F35F1D" w:rsidRDefault="00F35F1D" w:rsidP="002147E9">
      <w:pPr>
        <w:pStyle w:val="TxtNoHang"/>
      </w:pPr>
      <w:r w:rsidRPr="00016CB7">
        <w:rPr>
          <w:b/>
        </w:rPr>
        <w:t>4.9</w:t>
      </w:r>
      <w:r w:rsidR="002147E9">
        <w:rPr>
          <w:b/>
        </w:rPr>
        <w:tab/>
      </w:r>
      <w:r w:rsidRPr="00016CB7">
        <w:t>Due to the lease it signed, AXA is obligated to pay its rent of $88 per square foot for the duration of its contract.</w:t>
      </w:r>
      <w:r w:rsidR="00E67B97">
        <w:t xml:space="preserve"> </w:t>
      </w:r>
      <w:r w:rsidRPr="00016CB7">
        <w:t>As a result, it is better for AXA to get something ($40 per square foot) for the 300,000 square feet that it is not using than to leave it empty and get nothing.</w:t>
      </w:r>
      <w:r w:rsidR="00E67B97">
        <w:t xml:space="preserve"> </w:t>
      </w:r>
      <w:r w:rsidRPr="00016CB7">
        <w:t>In the long run, however, after the current lease expires, AXA should enter into a new contract that only involves the 1.7 million square feet of office space that it actually needs.</w:t>
      </w:r>
    </w:p>
    <w:p w:rsidR="002147E9" w:rsidRPr="00016CB7" w:rsidRDefault="002147E9" w:rsidP="005F72E0">
      <w:pPr>
        <w:pStyle w:val="TxtNoHang"/>
        <w:rPr>
          <w:b/>
        </w:rPr>
      </w:pPr>
    </w:p>
    <w:tbl>
      <w:tblPr>
        <w:tblW w:w="9360" w:type="dxa"/>
        <w:tblLook w:val="01E0" w:firstRow="1" w:lastRow="1" w:firstColumn="1" w:lastColumn="1" w:noHBand="0" w:noVBand="0"/>
      </w:tblPr>
      <w:tblGrid>
        <w:gridCol w:w="720"/>
        <w:gridCol w:w="8640"/>
      </w:tblGrid>
      <w:tr w:rsidR="00F35F1D" w:rsidRPr="00851400" w:rsidTr="00851400">
        <w:trPr>
          <w:trHeight w:val="547"/>
        </w:trPr>
        <w:tc>
          <w:tcPr>
            <w:tcW w:w="720" w:type="dxa"/>
            <w:tcBorders>
              <w:top w:val="single" w:sz="18" w:space="0" w:color="808080"/>
            </w:tcBorders>
            <w:shd w:val="solid" w:color="auto" w:fill="auto"/>
            <w:tcMar>
              <w:left w:w="0" w:type="dxa"/>
              <w:right w:w="0" w:type="dxa"/>
            </w:tcMar>
            <w:vAlign w:val="center"/>
          </w:tcPr>
          <w:p w:rsidR="00F35F1D" w:rsidRPr="00851400" w:rsidRDefault="00F35F1D" w:rsidP="00851400">
            <w:pPr>
              <w:keepNext/>
              <w:jc w:val="center"/>
              <w:rPr>
                <w:b/>
                <w:sz w:val="28"/>
                <w:szCs w:val="28"/>
              </w:rPr>
            </w:pPr>
            <w:r w:rsidRPr="00851400">
              <w:rPr>
                <w:b/>
                <w:sz w:val="28"/>
                <w:szCs w:val="28"/>
              </w:rPr>
              <w:lastRenderedPageBreak/>
              <w:t>12.5</w:t>
            </w:r>
          </w:p>
        </w:tc>
        <w:tc>
          <w:tcPr>
            <w:tcW w:w="8640" w:type="dxa"/>
            <w:vMerge w:val="restart"/>
            <w:tcBorders>
              <w:top w:val="single" w:sz="18" w:space="0" w:color="808080"/>
            </w:tcBorders>
            <w:tcMar>
              <w:left w:w="115" w:type="dxa"/>
              <w:right w:w="0" w:type="dxa"/>
            </w:tcMar>
          </w:tcPr>
          <w:p w:rsidR="00F35F1D" w:rsidRPr="00F119A8" w:rsidRDefault="00E67B97" w:rsidP="00F13666">
            <w:pPr>
              <w:pStyle w:val="TableSectionHead"/>
              <w:rPr>
                <w:rFonts w:eastAsia="Calibri"/>
              </w:rPr>
            </w:pPr>
            <w:r>
              <w:rPr>
                <w:rFonts w:eastAsia="Calibri"/>
              </w:rPr>
              <w:t>“</w:t>
            </w:r>
            <w:r w:rsidR="00F35F1D" w:rsidRPr="00F119A8">
              <w:rPr>
                <w:rFonts w:eastAsia="Calibri"/>
              </w:rPr>
              <w:t>If Everyone Can Do It, You Can</w:t>
            </w:r>
            <w:r>
              <w:rPr>
                <w:rFonts w:eastAsia="Calibri"/>
              </w:rPr>
              <w:t>’</w:t>
            </w:r>
            <w:r w:rsidR="00F35F1D" w:rsidRPr="00F119A8">
              <w:rPr>
                <w:rFonts w:eastAsia="Calibri"/>
              </w:rPr>
              <w:t>t Make Money at It</w:t>
            </w:r>
            <w:r>
              <w:rPr>
                <w:rFonts w:eastAsia="Calibri"/>
              </w:rPr>
              <w:t>”</w:t>
            </w:r>
            <w:r w:rsidR="00F35F1D" w:rsidRPr="00F119A8">
              <w:rPr>
                <w:rFonts w:eastAsia="Calibri"/>
              </w:rPr>
              <w:t>: The Entry and Exit of Firms in the Long Run</w:t>
            </w:r>
          </w:p>
          <w:p w:rsidR="00F35F1D" w:rsidRPr="00851400" w:rsidRDefault="00F35F1D" w:rsidP="00F13666">
            <w:pPr>
              <w:pStyle w:val="TableSectionLine2"/>
              <w:rPr>
                <w:rFonts w:ascii="Times New Roman" w:hAnsi="Times New Roman"/>
              </w:rPr>
            </w:pPr>
            <w:r w:rsidRPr="00851400">
              <w:t>Learning Objective: Explain how entry and exit ensure that perfectly competitive firms earn zero economic profit in the long run.</w:t>
            </w:r>
          </w:p>
        </w:tc>
      </w:tr>
      <w:tr w:rsidR="00F35F1D" w:rsidRPr="00851400" w:rsidTr="00851400">
        <w:trPr>
          <w:trHeight w:val="583"/>
        </w:trPr>
        <w:tc>
          <w:tcPr>
            <w:tcW w:w="720" w:type="dxa"/>
            <w:shd w:val="clear" w:color="auto" w:fill="auto"/>
            <w:tcMar>
              <w:left w:w="0" w:type="dxa"/>
              <w:right w:w="0" w:type="dxa"/>
            </w:tcMar>
            <w:vAlign w:val="center"/>
          </w:tcPr>
          <w:p w:rsidR="00F35F1D" w:rsidRPr="00851400" w:rsidRDefault="00F35F1D" w:rsidP="00851400">
            <w:pPr>
              <w:jc w:val="center"/>
              <w:rPr>
                <w:b/>
                <w:sz w:val="28"/>
                <w:szCs w:val="28"/>
              </w:rPr>
            </w:pPr>
          </w:p>
        </w:tc>
        <w:tc>
          <w:tcPr>
            <w:tcW w:w="8640" w:type="dxa"/>
            <w:vMerge/>
            <w:tcMar>
              <w:left w:w="115" w:type="dxa"/>
              <w:right w:w="0" w:type="dxa"/>
            </w:tcMar>
          </w:tcPr>
          <w:p w:rsidR="00F35F1D" w:rsidRPr="00016CB7" w:rsidRDefault="00F35F1D" w:rsidP="00851400">
            <w:pPr>
              <w:pStyle w:val="TableSectionHead"/>
              <w:rPr>
                <w:rFonts w:ascii="Times New Roman" w:eastAsia="Calibri" w:hAnsi="Times New Roman"/>
              </w:rPr>
            </w:pPr>
          </w:p>
        </w:tc>
      </w:tr>
    </w:tbl>
    <w:p w:rsidR="00F35F1D" w:rsidRPr="00C85B85" w:rsidRDefault="00F35F1D" w:rsidP="00E250C7">
      <w:pPr>
        <w:pStyle w:val="H2"/>
      </w:pPr>
      <w:r w:rsidRPr="00C85B85">
        <w:t>Review Questions</w:t>
      </w:r>
    </w:p>
    <w:p w:rsidR="00F35F1D" w:rsidRPr="00E250C7" w:rsidRDefault="00F35F1D" w:rsidP="00E250C7">
      <w:pPr>
        <w:pStyle w:val="TxtNoHang"/>
      </w:pPr>
      <w:r w:rsidRPr="00016CB7">
        <w:rPr>
          <w:b/>
        </w:rPr>
        <w:t>5.1</w:t>
      </w:r>
      <w:r w:rsidRPr="00016CB7">
        <w:tab/>
      </w:r>
      <w:r w:rsidR="00303BD1">
        <w:t>When firms in an industry are earning e</w:t>
      </w:r>
      <w:r w:rsidRPr="00016CB7">
        <w:t>conomic profits</w:t>
      </w:r>
      <w:r w:rsidR="00303BD1">
        <w:t>, new firms will enter the industry. When firms in an industry are suffering economic losses, some of those firms will exit the industry.</w:t>
      </w:r>
      <w:r w:rsidR="00E67B97">
        <w:t xml:space="preserve"> </w:t>
      </w:r>
      <w:r w:rsidRPr="00016CB7">
        <w:t xml:space="preserve"> </w:t>
      </w:r>
    </w:p>
    <w:p w:rsidR="00F35F1D" w:rsidRPr="00E250C7" w:rsidRDefault="00F35F1D" w:rsidP="00E250C7">
      <w:pPr>
        <w:pStyle w:val="TxtNoHang"/>
      </w:pPr>
      <w:r w:rsidRPr="00016CB7">
        <w:rPr>
          <w:b/>
        </w:rPr>
        <w:t>5.2</w:t>
      </w:r>
      <w:r w:rsidRPr="00016CB7">
        <w:tab/>
        <w:t xml:space="preserve">A firm earning zero economic profit would continue to produce, even in the long run, because </w:t>
      </w:r>
      <w:r w:rsidR="00E72C01">
        <w:t>the firm</w:t>
      </w:r>
      <w:r w:rsidR="00E67B97">
        <w:t>’</w:t>
      </w:r>
      <w:r w:rsidR="00E72C01">
        <w:t>s owners are</w:t>
      </w:r>
      <w:r w:rsidRPr="00016CB7">
        <w:t xml:space="preserve"> earning as much as </w:t>
      </w:r>
      <w:r w:rsidR="00E72C01">
        <w:t>they</w:t>
      </w:r>
      <w:r w:rsidR="00E72C01" w:rsidRPr="00016CB7">
        <w:t xml:space="preserve"> </w:t>
      </w:r>
      <w:r w:rsidRPr="00016CB7">
        <w:t>would earn elsewhere—</w:t>
      </w:r>
      <w:r w:rsidR="00E72C01">
        <w:t>they are</w:t>
      </w:r>
      <w:r w:rsidRPr="00016CB7">
        <w:t xml:space="preserve"> covering the opportunity cost of </w:t>
      </w:r>
      <w:r w:rsidR="00E72C01">
        <w:t>their</w:t>
      </w:r>
      <w:r w:rsidR="00E72C01" w:rsidRPr="00016CB7">
        <w:t xml:space="preserve"> </w:t>
      </w:r>
      <w:r w:rsidRPr="00016CB7">
        <w:t>investment.</w:t>
      </w:r>
    </w:p>
    <w:p w:rsidR="00F35F1D" w:rsidRDefault="00F35F1D" w:rsidP="00E250C7">
      <w:pPr>
        <w:pStyle w:val="TxtNoHang"/>
      </w:pPr>
      <w:r w:rsidRPr="00016CB7">
        <w:rPr>
          <w:b/>
        </w:rPr>
        <w:t>5.3</w:t>
      </w:r>
      <w:r w:rsidRPr="00016CB7">
        <w:tab/>
        <w:t>The long-run supply curve in a perfectly competitive market will be a horizontal line if it is a constant-cost industry—that is, if the typical firm</w:t>
      </w:r>
      <w:r w:rsidR="00E67B97">
        <w:t>’</w:t>
      </w:r>
      <w:r w:rsidRPr="00016CB7">
        <w:t>s average cost curves are unchanged as the industry expands or contracts. If the firm is in an increasing-cost industry, the long-run supply curve will slope upward</w:t>
      </w:r>
      <w:r w:rsidR="00CA3FF1">
        <w:t>.</w:t>
      </w:r>
      <w:r w:rsidRPr="00016CB7">
        <w:t xml:space="preserve"> </w:t>
      </w:r>
      <w:r w:rsidR="00CA3FF1">
        <w:t>I</w:t>
      </w:r>
      <w:r w:rsidRPr="00016CB7">
        <w:t>f the firm is in a decreasing-cost industry, the long-run supply curve will slope downward. Figure 12.10 (b), which is reproduced below, shows how a perfectly competitive constant cost industry adjusts to a permanent decrease in demand.</w:t>
      </w:r>
    </w:p>
    <w:p w:rsidR="00195332" w:rsidRPr="00016CB7" w:rsidRDefault="00195332" w:rsidP="00F35F1D">
      <w:pPr>
        <w:pStyle w:val="TextNoSpaceBefore"/>
        <w:spacing w:before="0"/>
      </w:pPr>
    </w:p>
    <w:p w:rsidR="00F35F1D" w:rsidRPr="00016CB7" w:rsidRDefault="00D0046C" w:rsidP="00F35F1D">
      <w:pPr>
        <w:pStyle w:val="EquationTextLine"/>
        <w:spacing w:before="0" w:after="0"/>
      </w:pPr>
      <w:r>
        <w:rPr>
          <w:noProof/>
        </w:rPr>
        <w:drawing>
          <wp:inline distT="0" distB="0" distL="0" distR="0" wp14:anchorId="72441853" wp14:editId="396620DD">
            <wp:extent cx="3042920" cy="2738120"/>
            <wp:effectExtent l="0" t="0" r="5080" b="5080"/>
            <wp:docPr id="13" name="Picture 13" descr="Ch12_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12_05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920" cy="2738120"/>
                    </a:xfrm>
                    <a:prstGeom prst="rect">
                      <a:avLst/>
                    </a:prstGeom>
                    <a:noFill/>
                    <a:ln>
                      <a:noFill/>
                    </a:ln>
                  </pic:spPr>
                </pic:pic>
              </a:graphicData>
            </a:graphic>
          </wp:inline>
        </w:drawing>
      </w:r>
    </w:p>
    <w:p w:rsidR="00F35F1D" w:rsidRPr="00E250C7" w:rsidRDefault="00F35F1D" w:rsidP="00E250C7">
      <w:pPr>
        <w:pStyle w:val="H2"/>
      </w:pPr>
      <w:r w:rsidRPr="00C85B85">
        <w:t>Problems and Applications</w:t>
      </w:r>
    </w:p>
    <w:p w:rsidR="00F35F1D" w:rsidRDefault="00F35F1D" w:rsidP="00E250C7">
      <w:pPr>
        <w:pStyle w:val="TxtNoHang"/>
        <w:rPr>
          <w:b/>
        </w:rPr>
      </w:pPr>
      <w:r w:rsidRPr="00016CB7">
        <w:rPr>
          <w:b/>
        </w:rPr>
        <w:t>5.4</w:t>
      </w:r>
      <w:r w:rsidRPr="00016CB7">
        <w:rPr>
          <w:b/>
        </w:rPr>
        <w:tab/>
      </w:r>
      <w:r w:rsidRPr="00016CB7">
        <w:t xml:space="preserve">To find her economic profit, we need to subtract the opportunity cost of her time and the </w:t>
      </w:r>
      <w:r w:rsidR="00CA3FF1">
        <w:t xml:space="preserve">opportunity cost of the </w:t>
      </w:r>
      <w:r w:rsidRPr="00016CB7">
        <w:t xml:space="preserve">funds she is </w:t>
      </w:r>
      <w:r w:rsidR="00CA3FF1">
        <w:t>investing in her business</w:t>
      </w:r>
      <w:r w:rsidR="005F72E0" w:rsidRPr="005F72E0">
        <w:t xml:space="preserve"> </w:t>
      </w:r>
      <w:r w:rsidR="005F72E0" w:rsidRPr="00016CB7">
        <w:t>from her accounting profit</w:t>
      </w:r>
      <w:r w:rsidRPr="00016CB7">
        <w:t xml:space="preserve">: $80,000 </w:t>
      </w:r>
      <w:r w:rsidRPr="00016CB7">
        <w:sym w:font="Symbol" w:char="F02D"/>
      </w:r>
      <w:r w:rsidRPr="00016CB7">
        <w:t xml:space="preserve"> $75,000 </w:t>
      </w:r>
      <w:r w:rsidRPr="00016CB7">
        <w:sym w:font="Symbol" w:char="F02D"/>
      </w:r>
      <w:r w:rsidRPr="00016CB7">
        <w:t xml:space="preserve"> $3,000 = $2,000.</w:t>
      </w:r>
      <w:r w:rsidRPr="00016CB7">
        <w:rPr>
          <w:b/>
        </w:rPr>
        <w:t xml:space="preserve"> </w:t>
      </w:r>
    </w:p>
    <w:p w:rsidR="00F35F1D" w:rsidRPr="00016CB7" w:rsidRDefault="00F35F1D" w:rsidP="00E250C7">
      <w:pPr>
        <w:pStyle w:val="TxtNoHang"/>
        <w:rPr>
          <w:b/>
        </w:rPr>
      </w:pPr>
      <w:r w:rsidRPr="00016CB7">
        <w:rPr>
          <w:b/>
        </w:rPr>
        <w:t>5.5</w:t>
      </w:r>
      <w:r w:rsidRPr="00016CB7">
        <w:rPr>
          <w:b/>
        </w:rPr>
        <w:tab/>
      </w:r>
      <w:r w:rsidRPr="00016CB7">
        <w:t>As more firms enter the industry, the market supply curve shifts to the right. This shift leads to a lower market price received by firms already in the industry, causing economic profit to be driven to zero in the long run. As more firms exit the industry, the market supply curve shifts to the left. This shift leads to a higher price received by firms remaining in the industry, resulting in these firms breaking even in the long run.</w:t>
      </w:r>
      <w:r w:rsidRPr="00016CB7">
        <w:rPr>
          <w:b/>
        </w:rPr>
        <w:t xml:space="preserve"> </w:t>
      </w:r>
    </w:p>
    <w:p w:rsidR="00F35F1D" w:rsidRPr="00153D84" w:rsidRDefault="00F35F1D" w:rsidP="00153D84">
      <w:pPr>
        <w:pStyle w:val="TxtNoHang"/>
      </w:pPr>
      <w:r w:rsidRPr="00016CB7">
        <w:rPr>
          <w:b/>
        </w:rPr>
        <w:lastRenderedPageBreak/>
        <w:t>5.6</w:t>
      </w:r>
      <w:r w:rsidRPr="00016CB7">
        <w:tab/>
        <w:t>In general, economists would disagree. In a competitive industry, no matter how great demand may be, if there are no barriers to firms entering the industry, profits will be competed away in the long run.</w:t>
      </w:r>
    </w:p>
    <w:p w:rsidR="00F35F1D" w:rsidRPr="00153D84" w:rsidRDefault="00F35F1D" w:rsidP="00153D84">
      <w:pPr>
        <w:pStyle w:val="TxtNoHang"/>
      </w:pPr>
      <w:r w:rsidRPr="00016CB7">
        <w:rPr>
          <w:b/>
        </w:rPr>
        <w:t>5.7</w:t>
      </w:r>
      <w:r w:rsidRPr="00016CB7">
        <w:tab/>
      </w:r>
      <w:r w:rsidR="006E7CE6">
        <w:t>Because</w:t>
      </w:r>
      <w:r w:rsidR="006E7CE6" w:rsidRPr="00016CB7">
        <w:t xml:space="preserve"> </w:t>
      </w:r>
      <w:r w:rsidRPr="00016CB7">
        <w:t xml:space="preserve">the carrot market is perfectly competitive, when the market price falls to $7, </w:t>
      </w:r>
      <w:proofErr w:type="spellStart"/>
      <w:r w:rsidRPr="00016CB7">
        <w:t>Sacha</w:t>
      </w:r>
      <w:proofErr w:type="spellEnd"/>
      <w:r w:rsidRPr="00016CB7">
        <w:t xml:space="preserve"> must match it or her sales will fall to zero.</w:t>
      </w:r>
    </w:p>
    <w:p w:rsidR="00F35F1D" w:rsidRDefault="00F35F1D" w:rsidP="00153D84">
      <w:pPr>
        <w:pStyle w:val="TxtNoHang"/>
        <w:rPr>
          <w:b/>
        </w:rPr>
      </w:pPr>
      <w:r w:rsidRPr="00016CB7">
        <w:rPr>
          <w:b/>
        </w:rPr>
        <w:t>5.8</w:t>
      </w:r>
      <w:r w:rsidRPr="00016CB7">
        <w:rPr>
          <w:b/>
        </w:rPr>
        <w:tab/>
      </w:r>
      <w:r w:rsidRPr="00016CB7">
        <w:t>More firms will exit in a constant cost industry as a result of a decrease in demand</w:t>
      </w:r>
      <w:r w:rsidR="00E14D26">
        <w:t xml:space="preserve"> </w:t>
      </w:r>
      <w:r w:rsidRPr="00016CB7">
        <w:t xml:space="preserve">because a decrease in demand will result in a lower price, which in turns leads to economic losses. As a result, firms will exit the industry, shifting the supply curve to the left. In an increasing-cost industry, as total output in the industry falls, the average costs of the typical firm decline. As a result, more firms will be able to break even at the lower price, so fewer firms will exit the industry. </w:t>
      </w:r>
      <w:r w:rsidR="00E14D26">
        <w:t>For</w:t>
      </w:r>
      <w:r w:rsidRPr="00016CB7">
        <w:t xml:space="preserve"> a given decline in demand, the industry supply curve will not shift as far to the left in an increasing-cost industry as in a constant-cost industry.</w:t>
      </w:r>
    </w:p>
    <w:p w:rsidR="00F35F1D" w:rsidRPr="00153D84" w:rsidRDefault="00F35F1D" w:rsidP="00153D84">
      <w:pPr>
        <w:pStyle w:val="TxtNoHang"/>
      </w:pPr>
      <w:r w:rsidRPr="00016CB7">
        <w:rPr>
          <w:b/>
        </w:rPr>
        <w:t>5.9</w:t>
      </w:r>
      <w:r w:rsidRPr="00016CB7">
        <w:tab/>
        <w:t xml:space="preserve">Nicholas must consider the opportunity cost of quitting Sun and going to work for </w:t>
      </w:r>
      <w:proofErr w:type="gramStart"/>
      <w:r w:rsidRPr="00016CB7">
        <w:t>himself</w:t>
      </w:r>
      <w:proofErr w:type="gramEnd"/>
      <w:r w:rsidRPr="00016CB7">
        <w:t>. In addition to the monetary costs he incurs in developing the games, his opportunity costs will also include what he has given up by leaving Sun, including his salary and all benefits he received from the firm when he was a full-time employee.</w:t>
      </w:r>
    </w:p>
    <w:p w:rsidR="00F35F1D" w:rsidRPr="00153D84" w:rsidRDefault="00F35F1D" w:rsidP="00153D84">
      <w:pPr>
        <w:pStyle w:val="TxtNoHang"/>
      </w:pPr>
      <w:r w:rsidRPr="00016CB7">
        <w:rPr>
          <w:b/>
        </w:rPr>
        <w:t>5.10</w:t>
      </w:r>
      <w:r w:rsidR="006D28F0">
        <w:tab/>
        <w:t xml:space="preserve">The remark is incorrect. </w:t>
      </w:r>
      <w:r w:rsidRPr="00016CB7">
        <w:t xml:space="preserve">The student has confused accounting profit and economic profit. Zero economic profit includes a positive accounting profit and a normal rate of return on the investment </w:t>
      </w:r>
      <w:r w:rsidR="005F72E0">
        <w:t>by</w:t>
      </w:r>
      <w:r w:rsidR="005F72E0" w:rsidRPr="00016CB7">
        <w:t xml:space="preserve"> </w:t>
      </w:r>
      <w:r w:rsidRPr="00016CB7">
        <w:t>the owners of the firm.</w:t>
      </w:r>
    </w:p>
    <w:p w:rsidR="00F35F1D" w:rsidRPr="00016CB7" w:rsidRDefault="00F35F1D" w:rsidP="00153D84">
      <w:pPr>
        <w:pStyle w:val="TxtNoHangNLA"/>
      </w:pPr>
      <w:r w:rsidRPr="00016CB7">
        <w:rPr>
          <w:b/>
        </w:rPr>
        <w:t>5.11</w:t>
      </w:r>
      <w:r w:rsidRPr="00016CB7">
        <w:tab/>
      </w:r>
      <w:proofErr w:type="gramStart"/>
      <w:r w:rsidRPr="00016CB7">
        <w:rPr>
          <w:b/>
        </w:rPr>
        <w:t>a</w:t>
      </w:r>
      <w:proofErr w:type="gramEnd"/>
      <w:r w:rsidRPr="00016CB7">
        <w:rPr>
          <w:b/>
        </w:rPr>
        <w:t>.</w:t>
      </w:r>
      <w:r w:rsidRPr="00016CB7">
        <w:tab/>
      </w:r>
      <w:r w:rsidR="00246ACA">
        <w:t xml:space="preserve">Although the old gold mines still had gold, at the previous price of gold, the cost of operating the mines must have been too high for mining companies to earn a profit from these mines. </w:t>
      </w:r>
      <w:r w:rsidRPr="00016CB7">
        <w:t>The increase in the international price of gold led gold mining to become more profitable. As a result of increased profits, firms decided t</w:t>
      </w:r>
      <w:r w:rsidR="00253173">
        <w:t>hey could now profitably operate these old mines</w:t>
      </w:r>
      <w:r w:rsidRPr="00016CB7">
        <w:t xml:space="preserve">. </w:t>
      </w:r>
    </w:p>
    <w:p w:rsidR="00F35F1D" w:rsidRPr="00016CB7" w:rsidRDefault="00F35F1D" w:rsidP="00153D84">
      <w:pPr>
        <w:pStyle w:val="TxtNoHangNLA"/>
      </w:pPr>
      <w:r w:rsidRPr="00016CB7">
        <w:rPr>
          <w:b/>
        </w:rPr>
        <w:tab/>
        <w:t>b.</w:t>
      </w:r>
      <w:r w:rsidRPr="00016CB7">
        <w:tab/>
        <w:t>As more firms enter the market for gold mining, the market supply of gold will increase, causing the price of gold to decrease. As price falls</w:t>
      </w:r>
      <w:r w:rsidR="00DF1CB4">
        <w:t>, economic profits are reduced.</w:t>
      </w:r>
    </w:p>
    <w:p w:rsidR="00F35F1D" w:rsidRDefault="00F35F1D" w:rsidP="00576B85">
      <w:pPr>
        <w:pStyle w:val="TxtNoHang"/>
        <w:pageBreakBefore/>
      </w:pPr>
      <w:r w:rsidRPr="00016CB7">
        <w:rPr>
          <w:b/>
        </w:rPr>
        <w:lastRenderedPageBreak/>
        <w:t>5.12</w:t>
      </w:r>
      <w:r w:rsidRPr="00016CB7">
        <w:tab/>
        <w:t xml:space="preserve">In the graph on the left, the increase in the demand for laptop computers causes the demand curve to shift from </w:t>
      </w:r>
      <w:r w:rsidRPr="00016CB7">
        <w:rPr>
          <w:i/>
        </w:rPr>
        <w:t>D</w:t>
      </w:r>
      <w:r w:rsidRPr="00016CB7">
        <w:rPr>
          <w:vertAlign w:val="subscript"/>
        </w:rPr>
        <w:t>1</w:t>
      </w:r>
      <w:r w:rsidRPr="00016CB7">
        <w:t xml:space="preserve"> to </w:t>
      </w:r>
      <w:r w:rsidRPr="00016CB7">
        <w:rPr>
          <w:i/>
        </w:rPr>
        <w:t>D</w:t>
      </w:r>
      <w:r w:rsidRPr="00016CB7">
        <w:rPr>
          <w:vertAlign w:val="subscript"/>
        </w:rPr>
        <w:t>2</w:t>
      </w:r>
      <w:r w:rsidRPr="00016CB7">
        <w:t xml:space="preserve">, temporarily driving the price up to </w:t>
      </w:r>
      <w:r w:rsidRPr="00016CB7">
        <w:rPr>
          <w:i/>
        </w:rPr>
        <w:t>P</w:t>
      </w:r>
      <w:r w:rsidRPr="00016CB7">
        <w:rPr>
          <w:vertAlign w:val="subscript"/>
        </w:rPr>
        <w:t>3</w:t>
      </w:r>
      <w:r w:rsidRPr="00016CB7">
        <w:t xml:space="preserve">. As the production of laptops increases, more orders are placed for laptop displays. As production of laptop displays increases, their cost and price fall because of economies of scale. As shown in the graph on the right, with increased demand and lower average and marginal costs, the firms that assemble laptops can make economic profits at </w:t>
      </w:r>
      <w:r w:rsidRPr="00016CB7">
        <w:rPr>
          <w:i/>
        </w:rPr>
        <w:t>P</w:t>
      </w:r>
      <w:r w:rsidRPr="00016CB7">
        <w:rPr>
          <w:vertAlign w:val="subscript"/>
        </w:rPr>
        <w:t>3</w:t>
      </w:r>
      <w:r w:rsidRPr="00016CB7">
        <w:t xml:space="preserve">. The result is that new firms enter the industry, the industry supply curve shifts from </w:t>
      </w:r>
      <w:r w:rsidRPr="00016CB7">
        <w:rPr>
          <w:i/>
        </w:rPr>
        <w:t>S</w:t>
      </w:r>
      <w:r w:rsidRPr="00016CB7">
        <w:rPr>
          <w:vertAlign w:val="subscript"/>
        </w:rPr>
        <w:t>1</w:t>
      </w:r>
      <w:r w:rsidRPr="00016CB7">
        <w:t xml:space="preserve"> to </w:t>
      </w:r>
      <w:r w:rsidRPr="00016CB7">
        <w:rPr>
          <w:i/>
        </w:rPr>
        <w:t>S</w:t>
      </w:r>
      <w:r w:rsidRPr="00016CB7">
        <w:rPr>
          <w:vertAlign w:val="subscript"/>
        </w:rPr>
        <w:t>2</w:t>
      </w:r>
      <w:r w:rsidRPr="00016CB7">
        <w:t xml:space="preserve">, driving down the price to </w:t>
      </w:r>
      <w:r w:rsidRPr="00016CB7">
        <w:rPr>
          <w:i/>
        </w:rPr>
        <w:t>P</w:t>
      </w:r>
      <w:r w:rsidRPr="00016CB7">
        <w:rPr>
          <w:vertAlign w:val="subscript"/>
        </w:rPr>
        <w:t>2</w:t>
      </w:r>
      <w:r w:rsidRPr="00016CB7">
        <w:t xml:space="preserve"> and eliminating economic profits. Because the price of laptop computers declines as output increases, the long-run supply curve is downward sloping. This is a decreasing-cost industry.</w:t>
      </w:r>
    </w:p>
    <w:p w:rsidR="00F35F1D" w:rsidRPr="00016CB7" w:rsidRDefault="00F35F1D" w:rsidP="00F35F1D">
      <w:pPr>
        <w:pStyle w:val="TextNoSpaceBefore"/>
        <w:keepNext/>
        <w:spacing w:before="0"/>
        <w:rPr>
          <w:spacing w:val="-2"/>
        </w:rPr>
      </w:pPr>
    </w:p>
    <w:p w:rsidR="00F35F1D" w:rsidRPr="00016CB7" w:rsidRDefault="00D0046C" w:rsidP="00F35F1D">
      <w:pPr>
        <w:pStyle w:val="EquationTextLine"/>
        <w:spacing w:before="0" w:after="0"/>
        <w:ind w:left="-360"/>
      </w:pPr>
      <w:r>
        <w:rPr>
          <w:noProof/>
        </w:rPr>
        <w:drawing>
          <wp:inline distT="0" distB="0" distL="0" distR="0" wp14:anchorId="1E0789BE" wp14:editId="223BEE21">
            <wp:extent cx="6400800" cy="2834640"/>
            <wp:effectExtent l="0" t="0" r="0" b="10160"/>
            <wp:docPr id="14" name="Picture 16" descr="IM_ch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_ch11_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2834640"/>
                    </a:xfrm>
                    <a:prstGeom prst="rect">
                      <a:avLst/>
                    </a:prstGeom>
                    <a:noFill/>
                    <a:ln>
                      <a:noFill/>
                    </a:ln>
                  </pic:spPr>
                </pic:pic>
              </a:graphicData>
            </a:graphic>
          </wp:inline>
        </w:drawing>
      </w:r>
    </w:p>
    <w:p w:rsidR="00F35F1D" w:rsidRDefault="00F35F1D" w:rsidP="00F35F1D">
      <w:pPr>
        <w:pStyle w:val="TextNoSpaceBefore"/>
        <w:spacing w:before="0"/>
        <w:rPr>
          <w:b/>
        </w:rPr>
      </w:pPr>
    </w:p>
    <w:p w:rsidR="00F35F1D" w:rsidRDefault="00F35F1D" w:rsidP="004D0130">
      <w:pPr>
        <w:pStyle w:val="TxtNoHang"/>
      </w:pPr>
      <w:r w:rsidRPr="00016CB7">
        <w:rPr>
          <w:b/>
        </w:rPr>
        <w:t>5.13</w:t>
      </w:r>
      <w:r w:rsidRPr="00016CB7">
        <w:tab/>
        <w:t>Vegetable growers switched from selling to supermarkets to selling in farmers</w:t>
      </w:r>
      <w:r w:rsidR="00E67B97">
        <w:t>’</w:t>
      </w:r>
      <w:r w:rsidRPr="00016CB7">
        <w:t xml:space="preserve"> markets because they could make economic profits for a few years</w:t>
      </w:r>
      <w:r w:rsidR="00DD64D8">
        <w:t xml:space="preserve"> even though in the long run their profits were no higher</w:t>
      </w:r>
      <w:r w:rsidRPr="00016CB7">
        <w:t>.</w:t>
      </w:r>
    </w:p>
    <w:p w:rsidR="00F35F1D" w:rsidRDefault="00F35F1D" w:rsidP="005F72E0">
      <w:pPr>
        <w:pStyle w:val="TxtNoHang"/>
        <w:spacing w:after="120"/>
      </w:pPr>
      <w:r w:rsidRPr="00195332">
        <w:rPr>
          <w:b/>
        </w:rPr>
        <w:t>5.14</w:t>
      </w:r>
      <w:r w:rsidR="00E67B97">
        <w:rPr>
          <w:b/>
        </w:rPr>
        <w:t xml:space="preserve"> </w:t>
      </w:r>
      <w:r w:rsidR="00195332">
        <w:tab/>
      </w:r>
      <w:r w:rsidRPr="00016CB7">
        <w:t>As soybean farmers that incur losses exit the industry, the market supply of soybeans decreases.</w:t>
      </w:r>
      <w:r w:rsidR="00E67B97">
        <w:t xml:space="preserve"> </w:t>
      </w:r>
      <w:r w:rsidRPr="00016CB7">
        <w:t xml:space="preserve"> This decrease in market supply will in turn result in a higher market price for soybeans.</w:t>
      </w:r>
      <w:r w:rsidR="00E67B97">
        <w:t xml:space="preserve"> </w:t>
      </w:r>
      <w:r w:rsidRPr="00016CB7">
        <w:t xml:space="preserve">As the market price increases, the losses that soybean farmers </w:t>
      </w:r>
      <w:r w:rsidR="00DD64D8">
        <w:t>suffer</w:t>
      </w:r>
      <w:r w:rsidR="00DD64D8" w:rsidRPr="00016CB7">
        <w:t xml:space="preserve"> </w:t>
      </w:r>
      <w:r w:rsidRPr="00016CB7">
        <w:t>will get smaller and, in the long run, ultimately be driven to zero.</w:t>
      </w:r>
    </w:p>
    <w:p w:rsidR="00F35F1D" w:rsidRPr="00016CB7" w:rsidRDefault="00F35F1D" w:rsidP="00F35F1D">
      <w:pPr>
        <w:pStyle w:val="TextNoSpaceBefore"/>
        <w:spacing w:before="0"/>
      </w:pPr>
    </w:p>
    <w:tbl>
      <w:tblPr>
        <w:tblW w:w="9595" w:type="dxa"/>
        <w:tblBorders>
          <w:top w:val="single" w:sz="18" w:space="0" w:color="808080"/>
        </w:tblBorders>
        <w:tblLook w:val="01E0" w:firstRow="1" w:lastRow="1" w:firstColumn="1" w:lastColumn="1" w:noHBand="0" w:noVBand="0"/>
      </w:tblPr>
      <w:tblGrid>
        <w:gridCol w:w="720"/>
        <w:gridCol w:w="8875"/>
      </w:tblGrid>
      <w:tr w:rsidR="00F35F1D" w:rsidRPr="00851400" w:rsidTr="00851400">
        <w:trPr>
          <w:trHeight w:val="566"/>
        </w:trPr>
        <w:tc>
          <w:tcPr>
            <w:tcW w:w="720" w:type="dxa"/>
            <w:shd w:val="solid" w:color="auto" w:fill="auto"/>
            <w:tcMar>
              <w:left w:w="0" w:type="dxa"/>
              <w:right w:w="0" w:type="dxa"/>
            </w:tcMar>
            <w:vAlign w:val="center"/>
          </w:tcPr>
          <w:p w:rsidR="00F35F1D" w:rsidRPr="00851400" w:rsidRDefault="00F35F1D" w:rsidP="00851400">
            <w:pPr>
              <w:keepNext/>
              <w:jc w:val="center"/>
              <w:rPr>
                <w:b/>
                <w:sz w:val="28"/>
                <w:szCs w:val="28"/>
              </w:rPr>
            </w:pPr>
            <w:r w:rsidRPr="00851400">
              <w:rPr>
                <w:b/>
                <w:sz w:val="28"/>
                <w:szCs w:val="28"/>
              </w:rPr>
              <w:t>12.6</w:t>
            </w:r>
          </w:p>
        </w:tc>
        <w:tc>
          <w:tcPr>
            <w:tcW w:w="8875" w:type="dxa"/>
            <w:tcMar>
              <w:left w:w="115" w:type="dxa"/>
              <w:right w:w="0" w:type="dxa"/>
            </w:tcMar>
          </w:tcPr>
          <w:p w:rsidR="00F35F1D" w:rsidRPr="00AF02CB" w:rsidRDefault="00F35F1D" w:rsidP="00195332">
            <w:pPr>
              <w:pStyle w:val="TableSectionHead"/>
              <w:rPr>
                <w:rFonts w:eastAsia="Calibri"/>
              </w:rPr>
            </w:pPr>
            <w:r w:rsidRPr="00AF02CB">
              <w:rPr>
                <w:rFonts w:eastAsia="Calibri"/>
              </w:rPr>
              <w:t>Perfect Competition and Efficiency</w:t>
            </w:r>
          </w:p>
          <w:p w:rsidR="00F35F1D" w:rsidRPr="00851400" w:rsidRDefault="00F35F1D" w:rsidP="00195332">
            <w:pPr>
              <w:pStyle w:val="TableSectionLine2"/>
              <w:rPr>
                <w:rFonts w:ascii="Times New Roman" w:hAnsi="Times New Roman"/>
              </w:rPr>
            </w:pPr>
            <w:r w:rsidRPr="00851400">
              <w:t>Learning Objective: Explain how perfect competition leads to economic efficiency.</w:t>
            </w:r>
          </w:p>
        </w:tc>
      </w:tr>
    </w:tbl>
    <w:p w:rsidR="00F35F1D" w:rsidRPr="00C85B85" w:rsidRDefault="00F35F1D" w:rsidP="004D0130">
      <w:pPr>
        <w:pStyle w:val="H2"/>
      </w:pPr>
      <w:r w:rsidRPr="00C85B85">
        <w:t>Review Questions</w:t>
      </w:r>
    </w:p>
    <w:p w:rsidR="00F35F1D" w:rsidRPr="00AF02CB" w:rsidRDefault="00F35F1D" w:rsidP="004D0130">
      <w:pPr>
        <w:pStyle w:val="TxtNoHang"/>
      </w:pPr>
      <w:r w:rsidRPr="00AF02CB">
        <w:rPr>
          <w:b/>
        </w:rPr>
        <w:t>6.1</w:t>
      </w:r>
      <w:r w:rsidRPr="00AF02CB">
        <w:tab/>
        <w:t xml:space="preserve">If consumers want more of a product, the market will supply it. </w:t>
      </w:r>
      <w:r w:rsidR="00917B4E">
        <w:t>As demand increases, the price of the product increases</w:t>
      </w:r>
      <w:r w:rsidR="005F72E0">
        <w:t>,</w:t>
      </w:r>
      <w:r w:rsidR="00917B4E">
        <w:t xml:space="preserve"> and the profits firms earn rise.</w:t>
      </w:r>
      <w:r w:rsidR="00E67B97">
        <w:t xml:space="preserve"> </w:t>
      </w:r>
      <w:r w:rsidR="00917B4E">
        <w:t>Higher profits lead existing firms to expand production and new firms to enter the industry.</w:t>
      </w:r>
      <w:r w:rsidR="00E67B97">
        <w:t xml:space="preserve"> </w:t>
      </w:r>
      <w:r w:rsidR="00917B4E">
        <w:t xml:space="preserve">If consumers want </w:t>
      </w:r>
      <w:r w:rsidR="008F0E78">
        <w:t>less of a product, the market will supply less of it.</w:t>
      </w:r>
      <w:r w:rsidR="00E67B97">
        <w:t xml:space="preserve"> </w:t>
      </w:r>
      <w:r w:rsidR="008F0E78">
        <w:t>As demand decreases, the price of the product falls and firms begin to suffer losses.</w:t>
      </w:r>
      <w:r w:rsidR="00E67B97">
        <w:t xml:space="preserve"> </w:t>
      </w:r>
      <w:r w:rsidR="008F0E78">
        <w:t xml:space="preserve">Losses lead existing firms to reduce production and some firms to leave the industry. </w:t>
      </w:r>
      <w:r w:rsidRPr="00AF02CB">
        <w:t xml:space="preserve">In </w:t>
      </w:r>
      <w:r w:rsidRPr="00AF02CB">
        <w:lastRenderedPageBreak/>
        <w:t xml:space="preserve">this way, consumers are able to dictate to firms the quantities of each good or service the </w:t>
      </w:r>
      <w:r w:rsidR="008F0E78" w:rsidRPr="00AF02CB">
        <w:t>firms</w:t>
      </w:r>
      <w:r w:rsidRPr="00AF02CB">
        <w:t xml:space="preserve"> produce.</w:t>
      </w:r>
    </w:p>
    <w:p w:rsidR="00F35F1D" w:rsidRPr="00AF02CB" w:rsidRDefault="00F35F1D" w:rsidP="004D0130">
      <w:pPr>
        <w:pStyle w:val="TxtNoHang"/>
      </w:pPr>
      <w:r w:rsidRPr="00AF02CB">
        <w:rPr>
          <w:b/>
        </w:rPr>
        <w:t>6.2</w:t>
      </w:r>
      <w:r w:rsidRPr="00AF02CB">
        <w:tab/>
        <w:t>Allocative efficiency is the state of the economy in which production reflects consumer preferences; in particular, every good or service is produced up to the point where the last unit provides a marginal benefit to consumers equal to the marginal cost of producing it. Productive efficiency is the situation in which a good or service is produced at the lowest possible average cost. Productive efficiency deals with how a good or service is produced, while allocative efficiency deals with producing the goods and services that consumers value most.</w:t>
      </w:r>
    </w:p>
    <w:p w:rsidR="00F35F1D" w:rsidRPr="00AF02CB" w:rsidRDefault="00F35F1D" w:rsidP="004D0130">
      <w:pPr>
        <w:pStyle w:val="TxtNoHang"/>
      </w:pPr>
      <w:r w:rsidRPr="00AF02CB">
        <w:rPr>
          <w:b/>
        </w:rPr>
        <w:t>6.3</w:t>
      </w:r>
      <w:r w:rsidRPr="00AF02CB">
        <w:tab/>
        <w:t>Consumers purchase output up to the point where price equals marginal benefit. Under perfect competition, firms produce up to the point where price equals marginal cost. Perfect competition, therefore, generates an equilibrium output where marginal benefit equals marginal cost, which represents allocative efficiency. In a perfectly competitive industry, free entry and exit ensures that</w:t>
      </w:r>
      <w:r w:rsidR="005F72E0">
        <w:t>,</w:t>
      </w:r>
      <w:r w:rsidRPr="00AF02CB">
        <w:t xml:space="preserve"> in the long run</w:t>
      </w:r>
      <w:r w:rsidR="005F72E0">
        <w:t>,</w:t>
      </w:r>
      <w:r w:rsidRPr="00AF02CB">
        <w:t xml:space="preserve"> firms are producing where average costs are minimized, thereby ensuring that productive efficiency is also achieved.</w:t>
      </w:r>
    </w:p>
    <w:p w:rsidR="00F35F1D" w:rsidRPr="004D0130" w:rsidRDefault="00F35F1D" w:rsidP="004D0130">
      <w:pPr>
        <w:pStyle w:val="H2"/>
      </w:pPr>
      <w:r w:rsidRPr="00C85B85">
        <w:t>Problems and Applications</w:t>
      </w:r>
    </w:p>
    <w:p w:rsidR="00F35F1D" w:rsidRPr="00AF02CB" w:rsidRDefault="00F35F1D" w:rsidP="004D0130">
      <w:pPr>
        <w:pStyle w:val="TxtNoHang"/>
      </w:pPr>
      <w:r w:rsidRPr="00AF02CB">
        <w:rPr>
          <w:b/>
        </w:rPr>
        <w:t>6.4</w:t>
      </w:r>
      <w:r w:rsidRPr="00AF02CB">
        <w:tab/>
        <w:t>The student is correct to note that a firm</w:t>
      </w:r>
      <w:r w:rsidR="00E67B97">
        <w:t>’</w:t>
      </w:r>
      <w:r w:rsidRPr="00AF02CB">
        <w:t xml:space="preserve">s goal is to maximize profit and not consumer welfare. However, consumers will not purchase past the </w:t>
      </w:r>
      <w:r w:rsidR="008867E9">
        <w:t>quantity where</w:t>
      </w:r>
      <w:r w:rsidRPr="00AF02CB">
        <w:t xml:space="preserve"> marginal benefit equals price, and given that firms produce up to the </w:t>
      </w:r>
      <w:r w:rsidR="008867E9">
        <w:t>quan</w:t>
      </w:r>
      <w:r w:rsidR="005F72E0">
        <w:t>t</w:t>
      </w:r>
      <w:r w:rsidR="008867E9">
        <w:t>ity</w:t>
      </w:r>
      <w:r w:rsidR="008867E9" w:rsidRPr="00AF02CB">
        <w:t xml:space="preserve"> </w:t>
      </w:r>
      <w:r w:rsidRPr="00AF02CB">
        <w:t>where price equals marginal cost, we get the efficient outcome the text states. Efficiency is achieved despite consumers and producers acting in their own self-interest.</w:t>
      </w:r>
    </w:p>
    <w:p w:rsidR="00F35F1D" w:rsidRPr="00AF02CB" w:rsidRDefault="00F35F1D" w:rsidP="004D0130">
      <w:pPr>
        <w:pStyle w:val="TxtNoHangNLA"/>
      </w:pPr>
      <w:r w:rsidRPr="00AF02CB">
        <w:rPr>
          <w:b/>
        </w:rPr>
        <w:t>6.5</w:t>
      </w:r>
      <w:r w:rsidR="004D0130">
        <w:rPr>
          <w:b/>
        </w:rPr>
        <w:tab/>
      </w:r>
      <w:proofErr w:type="gramStart"/>
      <w:r w:rsidRPr="00201B3E">
        <w:rPr>
          <w:b/>
        </w:rPr>
        <w:t>a</w:t>
      </w:r>
      <w:proofErr w:type="gramEnd"/>
      <w:r w:rsidRPr="00201B3E">
        <w:rPr>
          <w:b/>
        </w:rPr>
        <w:t>.</w:t>
      </w:r>
      <w:r w:rsidR="004D0130">
        <w:tab/>
      </w:r>
      <w:r w:rsidR="00A53167">
        <w:t>Because</w:t>
      </w:r>
      <w:r w:rsidR="00A53167" w:rsidRPr="00AF02CB">
        <w:t xml:space="preserve"> </w:t>
      </w:r>
      <w:r w:rsidRPr="00AF02CB">
        <w:t xml:space="preserve">at the profit-maximizing level of output </w:t>
      </w:r>
      <w:r w:rsidRPr="00AF02CB">
        <w:rPr>
          <w:i/>
        </w:rPr>
        <w:t>P</w:t>
      </w:r>
      <w:r w:rsidRPr="00AF02CB">
        <w:t xml:space="preserve"> = </w:t>
      </w:r>
      <w:r w:rsidRPr="00AF02CB">
        <w:rPr>
          <w:i/>
        </w:rPr>
        <w:t>ATC</w:t>
      </w:r>
      <w:r w:rsidRPr="00AF02CB">
        <w:t>, Karl is earning zero economic profit.</w:t>
      </w:r>
    </w:p>
    <w:p w:rsidR="00F35F1D" w:rsidRPr="00AF02CB" w:rsidRDefault="004D0130" w:rsidP="004D0130">
      <w:pPr>
        <w:pStyle w:val="TxtNoHangNLA"/>
      </w:pPr>
      <w:r>
        <w:tab/>
      </w:r>
      <w:r w:rsidR="00F35F1D" w:rsidRPr="00201B3E">
        <w:rPr>
          <w:b/>
        </w:rPr>
        <w:t>b.</w:t>
      </w:r>
      <w:r w:rsidR="00F35F1D">
        <w:tab/>
      </w:r>
      <w:r w:rsidR="00F35F1D" w:rsidRPr="00AF02CB">
        <w:t>Karl</w:t>
      </w:r>
      <w:r w:rsidR="00E67B97">
        <w:t>’</w:t>
      </w:r>
      <w:r w:rsidR="00F35F1D" w:rsidRPr="00AF02CB">
        <w:t>s firm illustrates both productive and allocative efficiency.</w:t>
      </w:r>
      <w:r w:rsidR="00E67B97">
        <w:t xml:space="preserve"> </w:t>
      </w:r>
      <w:r w:rsidR="00F35F1D" w:rsidRPr="00AF02CB">
        <w:t>Product</w:t>
      </w:r>
      <w:r w:rsidR="00F35F1D">
        <w:t xml:space="preserve">ive </w:t>
      </w:r>
      <w:r w:rsidR="00493DAD">
        <w:t>efficiency occurs</w:t>
      </w:r>
      <w:r w:rsidR="00F35F1D">
        <w:t xml:space="preserve"> </w:t>
      </w:r>
      <w:r w:rsidR="00F35F1D" w:rsidRPr="00AF02CB">
        <w:t>when a firm operates at the lowest possible cost, and Karl</w:t>
      </w:r>
      <w:r w:rsidR="00E67B97">
        <w:t>’</w:t>
      </w:r>
      <w:r w:rsidR="00F35F1D" w:rsidRPr="00AF02CB">
        <w:t xml:space="preserve">s firm is operating at the lowest point on its </w:t>
      </w:r>
      <w:r w:rsidR="00F35F1D" w:rsidRPr="00AF02CB">
        <w:rPr>
          <w:i/>
        </w:rPr>
        <w:t>ATC</w:t>
      </w:r>
      <w:r w:rsidR="00F35F1D" w:rsidRPr="00AF02CB">
        <w:t xml:space="preserve"> curve.</w:t>
      </w:r>
      <w:r w:rsidR="00E67B97">
        <w:t xml:space="preserve"> </w:t>
      </w:r>
      <w:r w:rsidR="00F35F1D" w:rsidRPr="00AF02CB">
        <w:t xml:space="preserve">Allocative efficiency occurs when a firm operates where </w:t>
      </w:r>
      <w:r w:rsidR="00F35F1D" w:rsidRPr="00AF02CB">
        <w:rPr>
          <w:i/>
        </w:rPr>
        <w:t>MR</w:t>
      </w:r>
      <w:r w:rsidR="00F35F1D" w:rsidRPr="00AF02CB">
        <w:t xml:space="preserve"> (or price) is equal to </w:t>
      </w:r>
      <w:r w:rsidR="00F35F1D" w:rsidRPr="00AF02CB">
        <w:rPr>
          <w:i/>
        </w:rPr>
        <w:t>MC</w:t>
      </w:r>
      <w:r w:rsidR="00F35F1D" w:rsidRPr="00AF02CB">
        <w:t>, and Karl</w:t>
      </w:r>
      <w:r w:rsidR="00E67B97">
        <w:t>’</w:t>
      </w:r>
      <w:r w:rsidR="00F35F1D" w:rsidRPr="00AF02CB">
        <w:t>s firm is producing at that point.</w:t>
      </w:r>
    </w:p>
    <w:p w:rsidR="00F35F1D" w:rsidRPr="00AF02CB" w:rsidRDefault="00F35F1D" w:rsidP="004D0130">
      <w:pPr>
        <w:pStyle w:val="TxtNoHang"/>
      </w:pPr>
      <w:r w:rsidRPr="00AF02CB">
        <w:rPr>
          <w:b/>
        </w:rPr>
        <w:t>6.6</w:t>
      </w:r>
      <w:r w:rsidRPr="00AF02CB">
        <w:tab/>
        <w:t>In perfectly competitive markets, firms may temporarily earn greater profits from a reduction in costs. However, in the long run, these profits will lead to new firms entering the market. New firms entering the market will shift the supply curve to the right, resulting in lower prices. Lower prices benefit consumers but leave the typical firm just breaking even in the long run.</w:t>
      </w:r>
    </w:p>
    <w:p w:rsidR="00F35F1D" w:rsidRPr="004D0130" w:rsidRDefault="00F35F1D" w:rsidP="004D0130">
      <w:pPr>
        <w:pStyle w:val="TxtNoHang"/>
      </w:pPr>
      <w:r w:rsidRPr="00AF02CB">
        <w:rPr>
          <w:b/>
        </w:rPr>
        <w:t>6.7</w:t>
      </w:r>
      <w:r w:rsidRPr="00AF02CB">
        <w:tab/>
      </w:r>
      <w:r w:rsidR="00A53167">
        <w:t>The law would be inadvisable because</w:t>
      </w:r>
      <w:r w:rsidR="005F72E0">
        <w:t>,</w:t>
      </w:r>
      <w:r w:rsidR="00A53167">
        <w:t xml:space="preserve"> in the long run</w:t>
      </w:r>
      <w:r w:rsidR="005F72E0">
        <w:t>,</w:t>
      </w:r>
      <w:r w:rsidR="00A53167">
        <w:t xml:space="preserve"> competition will force the price of pencils </w:t>
      </w:r>
      <w:r w:rsidR="00624195">
        <w:t>to the economically efficient level. When</w:t>
      </w:r>
      <w:r w:rsidRPr="00AF02CB">
        <w:t xml:space="preserve"> firms earn a profit</w:t>
      </w:r>
      <w:r w:rsidR="00624195">
        <w:t>,</w:t>
      </w:r>
      <w:r w:rsidRPr="00AF02CB">
        <w:t xml:space="preserve"> new firms will enter the industry</w:t>
      </w:r>
      <w:r w:rsidR="005F72E0" w:rsidRPr="005F72E0">
        <w:t xml:space="preserve"> </w:t>
      </w:r>
      <w:r w:rsidR="005F72E0" w:rsidRPr="00AF02CB">
        <w:t>in the long run</w:t>
      </w:r>
      <w:r w:rsidRPr="00AF02CB">
        <w:t xml:space="preserve">. New firms entering the industry will cause the supply curve to shift to the right, which will lower prices and eliminate economic profits. In the long run, without </w:t>
      </w:r>
      <w:r w:rsidR="00624195">
        <w:t xml:space="preserve">the need for </w:t>
      </w:r>
      <w:r w:rsidRPr="00AF02CB">
        <w:t>a law being passed, prices will be equal to the average total cost of production, which means that firms will be breaking even.</w:t>
      </w:r>
    </w:p>
    <w:p w:rsidR="00F35F1D" w:rsidRDefault="00F35F1D" w:rsidP="004D0130">
      <w:pPr>
        <w:pStyle w:val="TxtNoHang"/>
      </w:pPr>
      <w:r w:rsidRPr="00AF02CB">
        <w:rPr>
          <w:b/>
        </w:rPr>
        <w:t>6.8</w:t>
      </w:r>
      <w:r w:rsidRPr="00AF02CB">
        <w:tab/>
        <w:t xml:space="preserve">In the long run, firms typically break even on their investment in producing high technology goods. Competition between the key players in the LCD, LED, and plasma </w:t>
      </w:r>
      <w:r w:rsidR="00493DAD">
        <w:t>television</w:t>
      </w:r>
      <w:r w:rsidR="00493DAD" w:rsidRPr="00AF02CB">
        <w:t xml:space="preserve"> </w:t>
      </w:r>
      <w:r w:rsidRPr="00AF02CB">
        <w:t>market pushed prices down</w:t>
      </w:r>
      <w:r w:rsidR="00DD7065">
        <w:t xml:space="preserve">. </w:t>
      </w:r>
      <w:r w:rsidRPr="00AF02CB">
        <w:t xml:space="preserve">Sony would risk losing all its customers to its competitors if it raised its prices. This analysis implies that Sony and its competitors in the </w:t>
      </w:r>
      <w:r w:rsidR="00493DAD">
        <w:t>television</w:t>
      </w:r>
      <w:r w:rsidR="00493DAD" w:rsidRPr="00AF02CB">
        <w:t xml:space="preserve"> </w:t>
      </w:r>
      <w:r w:rsidRPr="00AF02CB">
        <w:t>manufacturing industry are unlikely to earn an economic profit in the long run.</w:t>
      </w:r>
    </w:p>
    <w:p w:rsidR="00F35F1D" w:rsidRPr="004D0130" w:rsidRDefault="00F35F1D" w:rsidP="004D0130">
      <w:pPr>
        <w:pStyle w:val="TxtNoHang"/>
      </w:pPr>
      <w:r w:rsidRPr="00195332">
        <w:rPr>
          <w:b/>
        </w:rPr>
        <w:lastRenderedPageBreak/>
        <w:t>6.9</w:t>
      </w:r>
      <w:r w:rsidR="004D0130">
        <w:rPr>
          <w:b/>
        </w:rPr>
        <w:tab/>
      </w:r>
      <w:r w:rsidRPr="00AF02CB">
        <w:t xml:space="preserve">Even though demand is strong for visual effects, the higher revenues that accompany the strong demand </w:t>
      </w:r>
      <w:r w:rsidR="00DD7065">
        <w:t>are apparently not sufficient to enable firms to earn a significant profit</w:t>
      </w:r>
      <w:r w:rsidRPr="00AF02CB">
        <w:t>.</w:t>
      </w:r>
      <w:r w:rsidR="00E67B97">
        <w:t xml:space="preserve"> </w:t>
      </w:r>
      <w:r w:rsidR="00DD7065">
        <w:t>Once again, we can see that intense competition can make it difficult for firms to earn a profit even when demand for their product is high.</w:t>
      </w:r>
    </w:p>
    <w:p w:rsidR="00F35F1D" w:rsidRPr="004D0130" w:rsidRDefault="00F35F1D" w:rsidP="004D0130">
      <w:pPr>
        <w:pStyle w:val="TxtNoHang"/>
      </w:pPr>
      <w:r w:rsidRPr="00AF02CB">
        <w:rPr>
          <w:b/>
        </w:rPr>
        <w:t>6.10</w:t>
      </w:r>
      <w:r w:rsidRPr="00AF02CB">
        <w:tab/>
        <w:t>If the apple diet becomes wildly popular, the demand for apples will increase. An increase in demand will increase the price of apples and increase the demand for land needed to grow apples. As the land outside of New York City again becomes desirable for apple production, the number of apple orchards around New York City will likely increase. An increase in land used for apple growing will decrease the supply of land used for housing developments, which will increase the price of housing in New York City.</w:t>
      </w:r>
    </w:p>
    <w:sectPr w:rsidR="00F35F1D" w:rsidRPr="004D0130" w:rsidSect="000A1D0A">
      <w:headerReference w:type="even" r:id="rId19"/>
      <w:headerReference w:type="default" r:id="rId20"/>
      <w:footerReference w:type="even" r:id="rId21"/>
      <w:footerReference w:type="default" r:id="rId22"/>
      <w:footerReference w:type="first" r:id="rId23"/>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39" w:rsidRDefault="00287F39">
      <w:r>
        <w:separator/>
      </w:r>
    </w:p>
  </w:endnote>
  <w:endnote w:type="continuationSeparator" w:id="0">
    <w:p w:rsidR="00287F39" w:rsidRDefault="0028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News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Bold">
    <w:altName w:val="Times New Roman"/>
    <w:panose1 w:val="00000000000000000000"/>
    <w:charset w:val="00"/>
    <w:family w:val="auto"/>
    <w:notTrueType/>
    <w:pitch w:val="default"/>
    <w:sig w:usb0="00000003" w:usb1="00000000" w:usb2="00000000" w:usb3="00000000" w:csb0="00000001" w:csb1="00000000"/>
  </w:font>
  <w:font w:name="Versailles LT Std">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67" w:rsidRPr="005D0518" w:rsidRDefault="00A53167" w:rsidP="005D0518">
    <w:pPr>
      <w:jc w:val="center"/>
      <w:rPr>
        <w:rFonts w:ascii="Tw Cen MT" w:hAnsi="Tw Cen MT"/>
      </w:rPr>
    </w:pPr>
    <w:r w:rsidRPr="005D0518">
      <w:rPr>
        <w:rFonts w:ascii="Tw Cen MT" w:hAnsi="Tw Cen MT"/>
      </w:rPr>
      <w:t>©201</w:t>
    </w:r>
    <w:r w:rsidR="00245975">
      <w:rPr>
        <w:rFonts w:ascii="Tw Cen MT" w:hAnsi="Tw Cen MT"/>
      </w:rPr>
      <w:t>5</w:t>
    </w:r>
    <w:r w:rsidRPr="005D0518">
      <w:rPr>
        <w:rFonts w:ascii="Tw Cen MT" w:hAnsi="Tw Cen MT"/>
      </w:rPr>
      <w:t xml:space="preserve"> Pearson Education,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67" w:rsidRPr="00573076" w:rsidRDefault="00A53167" w:rsidP="005D0518">
    <w:pPr>
      <w:jc w:val="center"/>
    </w:pPr>
    <w:r w:rsidRPr="005D0518">
      <w:rPr>
        <w:rFonts w:ascii="Tw Cen MT" w:hAnsi="Tw Cen MT"/>
      </w:rPr>
      <w:t>©201</w:t>
    </w:r>
    <w:r w:rsidR="00245975">
      <w:rPr>
        <w:rFonts w:ascii="Tw Cen MT" w:hAnsi="Tw Cen MT"/>
      </w:rPr>
      <w:t>5</w:t>
    </w:r>
    <w:r w:rsidRPr="005D0518">
      <w:rPr>
        <w:rFonts w:ascii="Tw Cen MT" w:hAnsi="Tw Cen MT"/>
      </w:rPr>
      <w:t xml:space="preserve"> Pearson Education,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67" w:rsidRPr="005D0518" w:rsidRDefault="00A53167" w:rsidP="005D0518">
    <w:pPr>
      <w:jc w:val="center"/>
      <w:rPr>
        <w:rFonts w:ascii="Tw Cen MT" w:hAnsi="Tw Cen MT"/>
      </w:rPr>
    </w:pPr>
    <w:r w:rsidRPr="005D0518">
      <w:rPr>
        <w:rFonts w:ascii="Tw Cen MT" w:hAnsi="Tw Cen MT"/>
      </w:rPr>
      <w:t>©201</w:t>
    </w:r>
    <w:r w:rsidR="00245975">
      <w:rPr>
        <w:rFonts w:ascii="Tw Cen MT" w:hAnsi="Tw Cen MT"/>
      </w:rPr>
      <w:t>5</w:t>
    </w:r>
    <w:r w:rsidRPr="005D0518">
      <w:rPr>
        <w:rFonts w:ascii="Tw Cen MT" w:hAnsi="Tw Cen MT"/>
      </w:rPr>
      <w:t xml:space="preserve"> Pearson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39" w:rsidRDefault="00287F39">
      <w:r>
        <w:separator/>
      </w:r>
    </w:p>
  </w:footnote>
  <w:footnote w:type="continuationSeparator" w:id="0">
    <w:p w:rsidR="00287F39" w:rsidRDefault="00287F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67" w:rsidRPr="005D0518" w:rsidRDefault="0075550F" w:rsidP="005D0518">
    <w:pPr>
      <w:tabs>
        <w:tab w:val="left" w:pos="600"/>
      </w:tabs>
      <w:rPr>
        <w:rFonts w:ascii="Tw Cen MT" w:hAnsi="Tw Cen MT"/>
      </w:rPr>
    </w:pPr>
    <w:r w:rsidRPr="007A079B">
      <w:rPr>
        <w:rFonts w:ascii="Tw Cen MT" w:hAnsi="Tw Cen MT"/>
        <w:b/>
      </w:rPr>
      <w:fldChar w:fldCharType="begin"/>
    </w:r>
    <w:r w:rsidR="00A53167" w:rsidRPr="007A079B">
      <w:rPr>
        <w:rFonts w:ascii="Tw Cen MT" w:hAnsi="Tw Cen MT"/>
        <w:b/>
      </w:rPr>
      <w:instrText xml:space="preserve">PAGE  </w:instrText>
    </w:r>
    <w:r w:rsidRPr="007A079B">
      <w:rPr>
        <w:rFonts w:ascii="Tw Cen MT" w:hAnsi="Tw Cen MT"/>
        <w:b/>
      </w:rPr>
      <w:fldChar w:fldCharType="separate"/>
    </w:r>
    <w:r w:rsidR="009C25BF">
      <w:rPr>
        <w:rFonts w:ascii="Tw Cen MT" w:hAnsi="Tw Cen MT"/>
        <w:b/>
        <w:noProof/>
      </w:rPr>
      <w:t>12</w:t>
    </w:r>
    <w:r w:rsidRPr="007A079B">
      <w:rPr>
        <w:rFonts w:ascii="Tw Cen MT" w:hAnsi="Tw Cen MT"/>
        <w:b/>
      </w:rPr>
      <w:fldChar w:fldCharType="end"/>
    </w:r>
    <w:r w:rsidR="00A53167">
      <w:rPr>
        <w:rFonts w:ascii="Tw Cen MT" w:hAnsi="Tw Cen MT"/>
        <w:b/>
      </w:rPr>
      <w:tab/>
    </w:r>
    <w:r w:rsidR="00A53167" w:rsidRPr="005D0518">
      <w:rPr>
        <w:rFonts w:ascii="Tw Cen MT" w:hAnsi="Tw Cen MT"/>
        <w:b/>
      </w:rPr>
      <w:t xml:space="preserve">CHAPTER </w:t>
    </w:r>
    <w:r w:rsidR="00A53167">
      <w:rPr>
        <w:rFonts w:ascii="Tw Cen MT" w:hAnsi="Tw Cen MT"/>
        <w:b/>
      </w:rPr>
      <w:t>12</w:t>
    </w:r>
    <w:r w:rsidR="00A53167" w:rsidRPr="005D0518">
      <w:rPr>
        <w:rFonts w:ascii="Tw Cen MT" w:hAnsi="Tw Cen MT"/>
      </w:rPr>
      <w:t xml:space="preserve"> </w:t>
    </w:r>
    <w:r w:rsidR="00A53167" w:rsidRPr="005D0518">
      <w:rPr>
        <w:rFonts w:ascii="Tw Cen MT" w:hAnsi="Tw Cen MT"/>
        <w:color w:val="808080"/>
      </w:rPr>
      <w:t>|</w:t>
    </w:r>
    <w:r w:rsidR="00A53167" w:rsidRPr="005D0518">
      <w:rPr>
        <w:rFonts w:ascii="Tw Cen MT" w:hAnsi="Tw Cen MT"/>
      </w:rPr>
      <w:t xml:space="preserve"> Firms</w:t>
    </w:r>
    <w:r w:rsidR="00A53167">
      <w:rPr>
        <w:rFonts w:ascii="Tw Cen MT" w:hAnsi="Tw Cen MT"/>
      </w:rPr>
      <w:t xml:space="preserve"> in Perfectly Competitive Markets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167" w:rsidRDefault="00A53167" w:rsidP="005D0518">
    <w:pPr>
      <w:tabs>
        <w:tab w:val="right" w:pos="8760"/>
        <w:tab w:val="right" w:pos="9360"/>
      </w:tabs>
    </w:pPr>
    <w:r>
      <w:tab/>
    </w:r>
    <w:r w:rsidRPr="005D0518">
      <w:rPr>
        <w:rFonts w:ascii="Tw Cen MT" w:hAnsi="Tw Cen MT"/>
        <w:b/>
      </w:rPr>
      <w:t xml:space="preserve">CHAPTER </w:t>
    </w:r>
    <w:r>
      <w:rPr>
        <w:rFonts w:ascii="Tw Cen MT" w:hAnsi="Tw Cen MT"/>
        <w:b/>
      </w:rPr>
      <w:t>12</w:t>
    </w:r>
    <w:r w:rsidRPr="005D0518">
      <w:rPr>
        <w:rFonts w:ascii="Tw Cen MT" w:hAnsi="Tw Cen MT"/>
      </w:rPr>
      <w:t xml:space="preserve"> </w:t>
    </w:r>
    <w:r w:rsidRPr="005D0518">
      <w:rPr>
        <w:rFonts w:ascii="Tw Cen MT" w:hAnsi="Tw Cen MT"/>
        <w:color w:val="808080"/>
      </w:rPr>
      <w:t>|</w:t>
    </w:r>
    <w:r w:rsidRPr="005D0518">
      <w:rPr>
        <w:rFonts w:ascii="Tw Cen MT" w:hAnsi="Tw Cen MT"/>
      </w:rPr>
      <w:t xml:space="preserve"> Firms</w:t>
    </w:r>
    <w:r>
      <w:rPr>
        <w:rFonts w:ascii="Tw Cen MT" w:hAnsi="Tw Cen MT"/>
      </w:rPr>
      <w:t xml:space="preserve"> in Perfectly Competitive Markets</w:t>
    </w:r>
    <w:r>
      <w:tab/>
    </w:r>
    <w:r w:rsidR="0075550F" w:rsidRPr="007A079B">
      <w:rPr>
        <w:rFonts w:ascii="Tw Cen MT" w:hAnsi="Tw Cen MT"/>
        <w:b/>
      </w:rPr>
      <w:fldChar w:fldCharType="begin"/>
    </w:r>
    <w:r w:rsidRPr="007A079B">
      <w:rPr>
        <w:rFonts w:ascii="Tw Cen MT" w:hAnsi="Tw Cen MT"/>
        <w:b/>
      </w:rPr>
      <w:instrText xml:space="preserve">PAGE  </w:instrText>
    </w:r>
    <w:r w:rsidR="0075550F" w:rsidRPr="007A079B">
      <w:rPr>
        <w:rFonts w:ascii="Tw Cen MT" w:hAnsi="Tw Cen MT"/>
        <w:b/>
      </w:rPr>
      <w:fldChar w:fldCharType="separate"/>
    </w:r>
    <w:r w:rsidR="009C25BF">
      <w:rPr>
        <w:rFonts w:ascii="Tw Cen MT" w:hAnsi="Tw Cen MT"/>
        <w:b/>
        <w:noProof/>
      </w:rPr>
      <w:t>13</w:t>
    </w:r>
    <w:r w:rsidR="0075550F" w:rsidRPr="007A079B">
      <w:rPr>
        <w:rFonts w:ascii="Tw Cen MT" w:hAnsi="Tw Cen MT"/>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D1AAD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64192"/>
    <w:multiLevelType w:val="singleLevel"/>
    <w:tmpl w:val="72EE9924"/>
    <w:lvl w:ilvl="0">
      <w:start w:val="1"/>
      <w:numFmt w:val="lowerLetter"/>
      <w:lvlText w:val="(%1)"/>
      <w:legacy w:legacy="1" w:legacySpace="0" w:legacyIndent="360"/>
      <w:lvlJc w:val="left"/>
      <w:rPr>
        <w:rFonts w:ascii="Times New Roman" w:hAnsi="Times New Roman" w:cs="Times New Roman" w:hint="default"/>
      </w:rPr>
    </w:lvl>
  </w:abstractNum>
  <w:abstractNum w:abstractNumId="2">
    <w:nsid w:val="045138D3"/>
    <w:multiLevelType w:val="multilevel"/>
    <w:tmpl w:val="F7E4AE14"/>
    <w:lvl w:ilvl="0">
      <w:numFmt w:val="bullet"/>
      <w:lvlText w:val=""/>
      <w:lvlJc w:val="left"/>
      <w:pPr>
        <w:tabs>
          <w:tab w:val="num" w:pos="720"/>
        </w:tabs>
        <w:ind w:left="720" w:firstLine="0"/>
      </w:pPr>
      <w:rPr>
        <w:rFonts w:ascii="Wingdings" w:hAnsi="Wingdings" w:cs="Wingdings" w:hint="default"/>
        <w:sz w:val="20"/>
        <w:szCs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062F6E7C"/>
    <w:multiLevelType w:val="multilevel"/>
    <w:tmpl w:val="F7E4AE14"/>
    <w:lvl w:ilvl="0">
      <w:numFmt w:val="bullet"/>
      <w:lvlText w:val=""/>
      <w:lvlJc w:val="left"/>
      <w:pPr>
        <w:tabs>
          <w:tab w:val="num" w:pos="720"/>
        </w:tabs>
        <w:ind w:left="720" w:firstLine="0"/>
      </w:pPr>
      <w:rPr>
        <w:rFonts w:ascii="Wingdings" w:hAnsi="Wingdings" w:cs="Wingdings" w:hint="default"/>
        <w:sz w:val="20"/>
        <w:szCs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nsid w:val="0CA11D29"/>
    <w:multiLevelType w:val="multilevel"/>
    <w:tmpl w:val="EA8EFF1A"/>
    <w:lvl w:ilvl="0">
      <w:start w:val="2"/>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7263D4"/>
    <w:multiLevelType w:val="multilevel"/>
    <w:tmpl w:val="EBA01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4E6B09"/>
    <w:multiLevelType w:val="multilevel"/>
    <w:tmpl w:val="4478443C"/>
    <w:lvl w:ilvl="0">
      <w:start w:val="2"/>
      <w:numFmt w:val="decimal"/>
      <w:lvlText w:val="%1"/>
      <w:lvlJc w:val="left"/>
      <w:pPr>
        <w:tabs>
          <w:tab w:val="num" w:pos="540"/>
        </w:tabs>
        <w:ind w:left="540" w:hanging="540"/>
      </w:pPr>
      <w:rPr>
        <w:rFonts w:hint="default"/>
        <w:sz w:val="24"/>
      </w:rPr>
    </w:lvl>
    <w:lvl w:ilvl="1">
      <w:start w:val="4"/>
      <w:numFmt w:val="decimal"/>
      <w:lvlText w:val="%1.%2"/>
      <w:lvlJc w:val="left"/>
      <w:pPr>
        <w:tabs>
          <w:tab w:val="num" w:pos="540"/>
        </w:tabs>
        <w:ind w:left="540" w:hanging="540"/>
      </w:pPr>
      <w:rPr>
        <w:rFonts w:hint="default"/>
        <w:b/>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7">
    <w:nsid w:val="251558E0"/>
    <w:multiLevelType w:val="hybridMultilevel"/>
    <w:tmpl w:val="B286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5F372A"/>
    <w:multiLevelType w:val="hybridMultilevel"/>
    <w:tmpl w:val="74660E44"/>
    <w:lvl w:ilvl="0" w:tplc="96B06180">
      <w:start w:val="1"/>
      <w:numFmt w:val="lowerLetter"/>
      <w:lvlText w:val="%1."/>
      <w:lvlJc w:val="left"/>
      <w:pPr>
        <w:tabs>
          <w:tab w:val="num" w:pos="360"/>
        </w:tabs>
        <w:ind w:left="36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B180434"/>
    <w:multiLevelType w:val="hybridMultilevel"/>
    <w:tmpl w:val="F27ACAB2"/>
    <w:lvl w:ilvl="0" w:tplc="CA3C1792">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ED32027"/>
    <w:multiLevelType w:val="hybridMultilevel"/>
    <w:tmpl w:val="80469B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EE54538"/>
    <w:multiLevelType w:val="hybridMultilevel"/>
    <w:tmpl w:val="2E40A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074C3"/>
    <w:multiLevelType w:val="hybridMultilevel"/>
    <w:tmpl w:val="6F6E370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360"/>
        </w:tabs>
        <w:ind w:left="360" w:hanging="360"/>
      </w:pPr>
    </w:lvl>
    <w:lvl w:ilvl="5" w:tplc="0409001B" w:tentative="1">
      <w:start w:val="1"/>
      <w:numFmt w:val="lowerRoman"/>
      <w:lvlText w:val="%6."/>
      <w:lvlJc w:val="right"/>
      <w:pPr>
        <w:tabs>
          <w:tab w:val="num" w:pos="1080"/>
        </w:tabs>
        <w:ind w:left="1080" w:hanging="180"/>
      </w:pPr>
    </w:lvl>
    <w:lvl w:ilvl="6" w:tplc="0409000F" w:tentative="1">
      <w:start w:val="1"/>
      <w:numFmt w:val="decimal"/>
      <w:lvlText w:val="%7."/>
      <w:lvlJc w:val="left"/>
      <w:pPr>
        <w:tabs>
          <w:tab w:val="num" w:pos="1800"/>
        </w:tabs>
        <w:ind w:left="1800" w:hanging="360"/>
      </w:pPr>
    </w:lvl>
    <w:lvl w:ilvl="7" w:tplc="04090019" w:tentative="1">
      <w:start w:val="1"/>
      <w:numFmt w:val="lowerLetter"/>
      <w:lvlText w:val="%8."/>
      <w:lvlJc w:val="left"/>
      <w:pPr>
        <w:tabs>
          <w:tab w:val="num" w:pos="2520"/>
        </w:tabs>
        <w:ind w:left="2520" w:hanging="360"/>
      </w:pPr>
    </w:lvl>
    <w:lvl w:ilvl="8" w:tplc="0409001B" w:tentative="1">
      <w:start w:val="1"/>
      <w:numFmt w:val="lowerRoman"/>
      <w:lvlText w:val="%9."/>
      <w:lvlJc w:val="right"/>
      <w:pPr>
        <w:tabs>
          <w:tab w:val="num" w:pos="3240"/>
        </w:tabs>
        <w:ind w:left="3240" w:hanging="180"/>
      </w:pPr>
    </w:lvl>
  </w:abstractNum>
  <w:abstractNum w:abstractNumId="13">
    <w:nsid w:val="30781CE5"/>
    <w:multiLevelType w:val="singleLevel"/>
    <w:tmpl w:val="7772B63E"/>
    <w:lvl w:ilvl="0">
      <w:start w:val="1"/>
      <w:numFmt w:val="decimal"/>
      <w:lvlText w:val="(%1)"/>
      <w:legacy w:legacy="1" w:legacySpace="0" w:legacyIndent="360"/>
      <w:lvlJc w:val="left"/>
      <w:rPr>
        <w:rFonts w:ascii="Times New Roman" w:hAnsi="Times New Roman" w:cs="Times New Roman" w:hint="default"/>
      </w:rPr>
    </w:lvl>
  </w:abstractNum>
  <w:abstractNum w:abstractNumId="14">
    <w:nsid w:val="35441EE6"/>
    <w:multiLevelType w:val="multilevel"/>
    <w:tmpl w:val="371E0BAC"/>
    <w:lvl w:ilvl="0">
      <w:start w:val="1"/>
      <w:numFmt w:val="decimal"/>
      <w:lvlText w:val="%1."/>
      <w:lvlJc w:val="left"/>
      <w:pPr>
        <w:tabs>
          <w:tab w:val="num" w:pos="360"/>
        </w:tabs>
        <w:ind w:left="360" w:hanging="360"/>
      </w:pPr>
      <w:rPr>
        <w:rFonts w:ascii="Garamond" w:hAnsi="Garamond"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7E4753B"/>
    <w:multiLevelType w:val="hybridMultilevel"/>
    <w:tmpl w:val="F17CD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444F9E"/>
    <w:multiLevelType w:val="hybridMultilevel"/>
    <w:tmpl w:val="E2707514"/>
    <w:lvl w:ilvl="0" w:tplc="04090015">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A406183"/>
    <w:multiLevelType w:val="multilevel"/>
    <w:tmpl w:val="E8E40D2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A5226EA"/>
    <w:multiLevelType w:val="multilevel"/>
    <w:tmpl w:val="5208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A97E0D"/>
    <w:multiLevelType w:val="multilevel"/>
    <w:tmpl w:val="2080243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45419E2"/>
    <w:multiLevelType w:val="hybridMultilevel"/>
    <w:tmpl w:val="E8E40D24"/>
    <w:lvl w:ilvl="0" w:tplc="71D6B326">
      <w:start w:val="1"/>
      <w:numFmt w:val="decimal"/>
      <w:lvlText w:val="%1."/>
      <w:lvlJc w:val="left"/>
      <w:pPr>
        <w:tabs>
          <w:tab w:val="num" w:pos="360"/>
        </w:tabs>
        <w:ind w:left="360"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69661B"/>
    <w:multiLevelType w:val="hybridMultilevel"/>
    <w:tmpl w:val="AF5E5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434BE"/>
    <w:multiLevelType w:val="hybridMultilevel"/>
    <w:tmpl w:val="2A161C48"/>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FEE2D61"/>
    <w:multiLevelType w:val="multilevel"/>
    <w:tmpl w:val="71C4073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720"/>
        </w:tabs>
        <w:ind w:left="720" w:hanging="360"/>
      </w:pPr>
      <w:rPr>
        <w:rFonts w:ascii="Times New Roman" w:hAnsi="Times New Roman" w:hint="default"/>
        <w:b w:val="0"/>
        <w:i w:val="0"/>
        <w:sz w:val="22"/>
        <w:szCs w:val="22"/>
      </w:rPr>
    </w:lvl>
    <w:lvl w:ilvl="2">
      <w:start w:val="1"/>
      <w:numFmt w:val="none"/>
      <w:lvlText w:val="Coaching:"/>
      <w:lvlJc w:val="left"/>
      <w:pPr>
        <w:tabs>
          <w:tab w:val="num" w:pos="1800"/>
        </w:tabs>
        <w:ind w:left="1080" w:hanging="360"/>
      </w:pPr>
      <w:rPr>
        <w:rFonts w:ascii="Times New Roman" w:hAnsi="Times New Roman" w:hint="default"/>
        <w:sz w:val="24"/>
      </w:rPr>
    </w:lvl>
    <w:lvl w:ilvl="3">
      <w:start w:val="2"/>
      <w:numFmt w:val="none"/>
      <w:lvlText w:val="b."/>
      <w:lvlJc w:val="left"/>
      <w:pPr>
        <w:tabs>
          <w:tab w:val="num" w:pos="720"/>
        </w:tabs>
        <w:ind w:left="720" w:hanging="360"/>
      </w:pPr>
      <w:rPr>
        <w:rFonts w:ascii="Times New Roman" w:hAnsi="Times New Roman" w:hint="default"/>
        <w:sz w:val="24"/>
      </w:rPr>
    </w:lvl>
    <w:lvl w:ilvl="4">
      <w:start w:val="1"/>
      <w:numFmt w:val="none"/>
      <w:lvlText w:val="Coaching:"/>
      <w:lvlJc w:val="left"/>
      <w:pPr>
        <w:tabs>
          <w:tab w:val="num" w:pos="1800"/>
        </w:tabs>
        <w:ind w:left="1080" w:hanging="360"/>
      </w:pPr>
      <w:rPr>
        <w:rFonts w:ascii="Times New Roman" w:hAnsi="Times New Roman" w:hint="default"/>
        <w:sz w:val="24"/>
      </w:rPr>
    </w:lvl>
    <w:lvl w:ilvl="5">
      <w:start w:val="1"/>
      <w:numFmt w:val="none"/>
      <w:lvlText w:val="c."/>
      <w:lvlJc w:val="left"/>
      <w:pPr>
        <w:tabs>
          <w:tab w:val="num" w:pos="720"/>
        </w:tabs>
        <w:ind w:left="720" w:hanging="360"/>
      </w:pPr>
      <w:rPr>
        <w:rFonts w:ascii="Times New Roman" w:hAnsi="Times New Roman" w:hint="default"/>
        <w:sz w:val="24"/>
      </w:rPr>
    </w:lvl>
    <w:lvl w:ilvl="6">
      <w:start w:val="1"/>
      <w:numFmt w:val="none"/>
      <w:lvlText w:val="Coaching:"/>
      <w:lvlJc w:val="left"/>
      <w:pPr>
        <w:tabs>
          <w:tab w:val="num" w:pos="1800"/>
        </w:tabs>
        <w:ind w:left="1080" w:hanging="360"/>
      </w:pPr>
      <w:rPr>
        <w:rFonts w:ascii="Times New Roman" w:hAnsi="Times New Roman" w:hint="default"/>
        <w:sz w:val="24"/>
      </w:rPr>
    </w:lvl>
    <w:lvl w:ilvl="7">
      <w:start w:val="4"/>
      <w:numFmt w:val="lowerLetter"/>
      <w:lvlText w:val="%8."/>
      <w:lvlJc w:val="left"/>
      <w:pPr>
        <w:tabs>
          <w:tab w:val="num" w:pos="720"/>
        </w:tabs>
        <w:ind w:left="720" w:hanging="360"/>
      </w:pPr>
      <w:rPr>
        <w:rFonts w:ascii="Times New Roman" w:hAnsi="Times New Roman" w:hint="default"/>
        <w:sz w:val="24"/>
      </w:rPr>
    </w:lvl>
    <w:lvl w:ilvl="8">
      <w:start w:val="1"/>
      <w:numFmt w:val="none"/>
      <w:lvlText w:val="%9Coaching:"/>
      <w:lvlJc w:val="left"/>
      <w:pPr>
        <w:tabs>
          <w:tab w:val="num" w:pos="2160"/>
        </w:tabs>
        <w:ind w:left="1080" w:hanging="360"/>
      </w:pPr>
      <w:rPr>
        <w:rFonts w:ascii="Times New Roman" w:hAnsi="Times New Roman" w:hint="default"/>
        <w:sz w:val="24"/>
        <w:effect w:val="none"/>
      </w:rPr>
    </w:lvl>
  </w:abstractNum>
  <w:abstractNum w:abstractNumId="24">
    <w:nsid w:val="50FA4B71"/>
    <w:multiLevelType w:val="hybridMultilevel"/>
    <w:tmpl w:val="F7E4AE14"/>
    <w:lvl w:ilvl="0" w:tplc="E8D27A7C">
      <w:numFmt w:val="bullet"/>
      <w:lvlText w:val=""/>
      <w:lvlJc w:val="left"/>
      <w:pPr>
        <w:tabs>
          <w:tab w:val="num" w:pos="720"/>
        </w:tabs>
        <w:ind w:left="720" w:firstLine="0"/>
      </w:pPr>
      <w:rPr>
        <w:rFonts w:ascii="Wingdings" w:hAnsi="Wingdings" w:cs="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13E7041"/>
    <w:multiLevelType w:val="multilevel"/>
    <w:tmpl w:val="680E5E1A"/>
    <w:lvl w:ilvl="0">
      <w:start w:val="1"/>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187955"/>
    <w:multiLevelType w:val="hybridMultilevel"/>
    <w:tmpl w:val="EF8422A4"/>
    <w:lvl w:ilvl="0" w:tplc="31C83D20">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3DC57B9"/>
    <w:multiLevelType w:val="hybridMultilevel"/>
    <w:tmpl w:val="7E54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4C14554"/>
    <w:multiLevelType w:val="multilevel"/>
    <w:tmpl w:val="75A49690"/>
    <w:lvl w:ilvl="0">
      <w:start w:val="4"/>
      <w:numFmt w:val="decimal"/>
      <w:lvlText w:val="%1"/>
      <w:lvlJc w:val="left"/>
      <w:pPr>
        <w:tabs>
          <w:tab w:val="num" w:pos="540"/>
        </w:tabs>
        <w:ind w:left="540" w:hanging="540"/>
      </w:pPr>
      <w:rPr>
        <w:rFonts w:hint="default"/>
        <w:sz w:val="24"/>
      </w:rPr>
    </w:lvl>
    <w:lvl w:ilvl="1">
      <w:start w:val="2"/>
      <w:numFmt w:val="decimal"/>
      <w:lvlText w:val="%1.%2"/>
      <w:lvlJc w:val="left"/>
      <w:pPr>
        <w:tabs>
          <w:tab w:val="num" w:pos="540"/>
        </w:tabs>
        <w:ind w:left="540" w:hanging="540"/>
      </w:pPr>
      <w:rPr>
        <w:rFonts w:hint="default"/>
        <w:b/>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9">
    <w:nsid w:val="582E1F8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BD53B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E121824"/>
    <w:multiLevelType w:val="hybridMultilevel"/>
    <w:tmpl w:val="0BF2AD0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690B47"/>
    <w:multiLevelType w:val="hybridMultilevel"/>
    <w:tmpl w:val="6FACB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D908C9"/>
    <w:multiLevelType w:val="hybridMultilevel"/>
    <w:tmpl w:val="7376D8FE"/>
    <w:lvl w:ilvl="0" w:tplc="FFFFFFFF">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45581D"/>
    <w:multiLevelType w:val="multilevel"/>
    <w:tmpl w:val="EF8422A4"/>
    <w:lvl w:ilvl="0">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64A6C25"/>
    <w:multiLevelType w:val="hybridMultilevel"/>
    <w:tmpl w:val="74ECE234"/>
    <w:lvl w:ilvl="0" w:tplc="A836D17C">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9E37C31"/>
    <w:multiLevelType w:val="hybridMultilevel"/>
    <w:tmpl w:val="4A62FB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87201BD"/>
    <w:multiLevelType w:val="multilevel"/>
    <w:tmpl w:val="71C40734"/>
    <w:lvl w:ilvl="0">
      <w:start w:val="1"/>
      <w:numFmt w:val="decimal"/>
      <w:lvlText w:val="%1."/>
      <w:lvlJc w:val="left"/>
      <w:pPr>
        <w:tabs>
          <w:tab w:val="num" w:pos="360"/>
        </w:tabs>
        <w:ind w:left="360" w:hanging="360"/>
      </w:pPr>
      <w:rPr>
        <w:rFonts w:ascii="Times New Roman" w:hAnsi="Times New Roman" w:hint="default"/>
        <w:b w:val="0"/>
        <w:i w:val="0"/>
        <w:sz w:val="22"/>
        <w:szCs w:val="22"/>
      </w:rPr>
    </w:lvl>
    <w:lvl w:ilvl="1">
      <w:start w:val="1"/>
      <w:numFmt w:val="lowerLetter"/>
      <w:lvlText w:val="%2."/>
      <w:lvlJc w:val="left"/>
      <w:pPr>
        <w:tabs>
          <w:tab w:val="num" w:pos="720"/>
        </w:tabs>
        <w:ind w:left="720" w:hanging="360"/>
      </w:pPr>
      <w:rPr>
        <w:rFonts w:ascii="Times New Roman" w:hAnsi="Times New Roman" w:hint="default"/>
        <w:b w:val="0"/>
        <w:i w:val="0"/>
        <w:sz w:val="22"/>
        <w:szCs w:val="22"/>
      </w:rPr>
    </w:lvl>
    <w:lvl w:ilvl="2">
      <w:start w:val="1"/>
      <w:numFmt w:val="none"/>
      <w:lvlText w:val="Coaching:"/>
      <w:lvlJc w:val="left"/>
      <w:pPr>
        <w:tabs>
          <w:tab w:val="num" w:pos="1800"/>
        </w:tabs>
        <w:ind w:left="1080" w:hanging="360"/>
      </w:pPr>
      <w:rPr>
        <w:rFonts w:ascii="Times New Roman" w:hAnsi="Times New Roman" w:hint="default"/>
        <w:sz w:val="24"/>
      </w:rPr>
    </w:lvl>
    <w:lvl w:ilvl="3">
      <w:start w:val="2"/>
      <w:numFmt w:val="none"/>
      <w:lvlText w:val="b."/>
      <w:lvlJc w:val="left"/>
      <w:pPr>
        <w:tabs>
          <w:tab w:val="num" w:pos="720"/>
        </w:tabs>
        <w:ind w:left="720" w:hanging="360"/>
      </w:pPr>
      <w:rPr>
        <w:rFonts w:ascii="Times New Roman" w:hAnsi="Times New Roman" w:hint="default"/>
        <w:sz w:val="24"/>
      </w:rPr>
    </w:lvl>
    <w:lvl w:ilvl="4">
      <w:start w:val="1"/>
      <w:numFmt w:val="none"/>
      <w:lvlText w:val="Coaching:"/>
      <w:lvlJc w:val="left"/>
      <w:pPr>
        <w:tabs>
          <w:tab w:val="num" w:pos="1800"/>
        </w:tabs>
        <w:ind w:left="1080" w:hanging="360"/>
      </w:pPr>
      <w:rPr>
        <w:rFonts w:ascii="Times New Roman" w:hAnsi="Times New Roman" w:hint="default"/>
        <w:sz w:val="24"/>
      </w:rPr>
    </w:lvl>
    <w:lvl w:ilvl="5">
      <w:start w:val="1"/>
      <w:numFmt w:val="none"/>
      <w:lvlText w:val="c."/>
      <w:lvlJc w:val="left"/>
      <w:pPr>
        <w:tabs>
          <w:tab w:val="num" w:pos="720"/>
        </w:tabs>
        <w:ind w:left="720" w:hanging="360"/>
      </w:pPr>
      <w:rPr>
        <w:rFonts w:ascii="Times New Roman" w:hAnsi="Times New Roman" w:hint="default"/>
        <w:sz w:val="24"/>
      </w:rPr>
    </w:lvl>
    <w:lvl w:ilvl="6">
      <w:start w:val="1"/>
      <w:numFmt w:val="none"/>
      <w:lvlText w:val="Coaching:"/>
      <w:lvlJc w:val="left"/>
      <w:pPr>
        <w:tabs>
          <w:tab w:val="num" w:pos="1800"/>
        </w:tabs>
        <w:ind w:left="1080" w:hanging="360"/>
      </w:pPr>
      <w:rPr>
        <w:rFonts w:ascii="Times New Roman" w:hAnsi="Times New Roman" w:hint="default"/>
        <w:sz w:val="24"/>
      </w:rPr>
    </w:lvl>
    <w:lvl w:ilvl="7">
      <w:start w:val="4"/>
      <w:numFmt w:val="lowerLetter"/>
      <w:lvlText w:val="%8."/>
      <w:lvlJc w:val="left"/>
      <w:pPr>
        <w:tabs>
          <w:tab w:val="num" w:pos="720"/>
        </w:tabs>
        <w:ind w:left="720" w:hanging="360"/>
      </w:pPr>
      <w:rPr>
        <w:rFonts w:ascii="Times New Roman" w:hAnsi="Times New Roman" w:hint="default"/>
        <w:sz w:val="24"/>
      </w:rPr>
    </w:lvl>
    <w:lvl w:ilvl="8">
      <w:start w:val="1"/>
      <w:numFmt w:val="none"/>
      <w:lvlText w:val="%9Coaching:"/>
      <w:lvlJc w:val="left"/>
      <w:pPr>
        <w:tabs>
          <w:tab w:val="num" w:pos="2160"/>
        </w:tabs>
        <w:ind w:left="1080" w:hanging="360"/>
      </w:pPr>
      <w:rPr>
        <w:rFonts w:ascii="Times New Roman" w:hAnsi="Times New Roman" w:hint="default"/>
        <w:sz w:val="24"/>
        <w:effect w:val="none"/>
      </w:rPr>
    </w:lvl>
  </w:abstractNum>
  <w:abstractNum w:abstractNumId="38">
    <w:nsid w:val="7A7C3371"/>
    <w:multiLevelType w:val="singleLevel"/>
    <w:tmpl w:val="72EE9924"/>
    <w:lvl w:ilvl="0">
      <w:start w:val="1"/>
      <w:numFmt w:val="lowerLetter"/>
      <w:lvlText w:val="(%1)"/>
      <w:legacy w:legacy="1" w:legacySpace="0" w:legacyIndent="360"/>
      <w:lvlJc w:val="left"/>
      <w:rPr>
        <w:rFonts w:ascii="Times New Roman" w:hAnsi="Times New Roman" w:cs="Times New Roman" w:hint="default"/>
      </w:rPr>
    </w:lvl>
  </w:abstractNum>
  <w:abstractNum w:abstractNumId="39">
    <w:nsid w:val="7F385E3B"/>
    <w:multiLevelType w:val="hybridMultilevel"/>
    <w:tmpl w:val="8702C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8"/>
  </w:num>
  <w:num w:numId="3">
    <w:abstractNumId w:val="20"/>
    <w:lvlOverride w:ilvl="0">
      <w:startOverride w:val="1"/>
    </w:lvlOverride>
  </w:num>
  <w:num w:numId="4">
    <w:abstractNumId w:val="20"/>
  </w:num>
  <w:num w:numId="5">
    <w:abstractNumId w:val="16"/>
  </w:num>
  <w:num w:numId="6">
    <w:abstractNumId w:val="7"/>
  </w:num>
  <w:num w:numId="7">
    <w:abstractNumId w:val="27"/>
  </w:num>
  <w:num w:numId="8">
    <w:abstractNumId w:val="15"/>
  </w:num>
  <w:num w:numId="9">
    <w:abstractNumId w:val="18"/>
  </w:num>
  <w:num w:numId="10">
    <w:abstractNumId w:val="6"/>
  </w:num>
  <w:num w:numId="11">
    <w:abstractNumId w:val="4"/>
  </w:num>
  <w:num w:numId="12">
    <w:abstractNumId w:val="28"/>
  </w:num>
  <w:num w:numId="13">
    <w:abstractNumId w:val="38"/>
  </w:num>
  <w:num w:numId="14">
    <w:abstractNumId w:val="38"/>
    <w:lvlOverride w:ilvl="0">
      <w:lvl w:ilvl="0">
        <w:start w:val="2"/>
        <w:numFmt w:val="lowerLetter"/>
        <w:lvlText w:val="(%1)"/>
        <w:legacy w:legacy="1" w:legacySpace="0" w:legacyIndent="360"/>
        <w:lvlJc w:val="left"/>
        <w:rPr>
          <w:rFonts w:ascii="Times New Roman" w:hAnsi="Times New Roman" w:cs="Times New Roman" w:hint="default"/>
        </w:rPr>
      </w:lvl>
    </w:lvlOverride>
  </w:num>
  <w:num w:numId="15">
    <w:abstractNumId w:val="13"/>
  </w:num>
  <w:num w:numId="16">
    <w:abstractNumId w:val="13"/>
    <w:lvlOverride w:ilvl="0">
      <w:lvl w:ilvl="0">
        <w:start w:val="2"/>
        <w:numFmt w:val="decimal"/>
        <w:lvlText w:val="(%1)"/>
        <w:legacy w:legacy="1" w:legacySpace="0" w:legacyIndent="360"/>
        <w:lvlJc w:val="left"/>
        <w:rPr>
          <w:rFonts w:ascii="Times New Roman" w:hAnsi="Times New Roman" w:cs="Times New Roman" w:hint="default"/>
        </w:rPr>
      </w:lvl>
    </w:lvlOverride>
  </w:num>
  <w:num w:numId="17">
    <w:abstractNumId w:val="1"/>
  </w:num>
  <w:num w:numId="18">
    <w:abstractNumId w:val="1"/>
    <w:lvlOverride w:ilvl="0">
      <w:lvl w:ilvl="0">
        <w:start w:val="2"/>
        <w:numFmt w:val="lowerLetter"/>
        <w:lvlText w:val="(%1)"/>
        <w:legacy w:legacy="1" w:legacySpace="0" w:legacyIndent="360"/>
        <w:lvlJc w:val="left"/>
        <w:rPr>
          <w:rFonts w:ascii="Times New Roman" w:hAnsi="Times New Roman" w:cs="Times New Roman" w:hint="default"/>
        </w:rPr>
      </w:lvl>
    </w:lvlOverride>
  </w:num>
  <w:num w:numId="19">
    <w:abstractNumId w:val="22"/>
  </w:num>
  <w:num w:numId="20">
    <w:abstractNumId w:val="12"/>
  </w:num>
  <w:num w:numId="21">
    <w:abstractNumId w:val="39"/>
  </w:num>
  <w:num w:numId="22">
    <w:abstractNumId w:val="21"/>
  </w:num>
  <w:num w:numId="23">
    <w:abstractNumId w:val="5"/>
  </w:num>
  <w:num w:numId="24">
    <w:abstractNumId w:val="25"/>
  </w:num>
  <w:num w:numId="25">
    <w:abstractNumId w:val="19"/>
  </w:num>
  <w:num w:numId="26">
    <w:abstractNumId w:val="8"/>
    <w:lvlOverride w:ilvl="0">
      <w:startOverride w:val="1"/>
    </w:lvlOverride>
  </w:num>
  <w:num w:numId="27">
    <w:abstractNumId w:val="14"/>
  </w:num>
  <w:num w:numId="28">
    <w:abstractNumId w:val="26"/>
  </w:num>
  <w:num w:numId="29">
    <w:abstractNumId w:val="33"/>
  </w:num>
  <w:num w:numId="30">
    <w:abstractNumId w:val="35"/>
  </w:num>
  <w:num w:numId="31">
    <w:abstractNumId w:val="9"/>
  </w:num>
  <w:num w:numId="32">
    <w:abstractNumId w:val="34"/>
  </w:num>
  <w:num w:numId="33">
    <w:abstractNumId w:val="29"/>
  </w:num>
  <w:num w:numId="34">
    <w:abstractNumId w:val="30"/>
  </w:num>
  <w:num w:numId="35">
    <w:abstractNumId w:val="37"/>
  </w:num>
  <w:num w:numId="36">
    <w:abstractNumId w:val="17"/>
  </w:num>
  <w:num w:numId="37">
    <w:abstractNumId w:val="2"/>
  </w:num>
  <w:num w:numId="38">
    <w:abstractNumId w:val="23"/>
  </w:num>
  <w:num w:numId="39">
    <w:abstractNumId w:val="31"/>
  </w:num>
  <w:num w:numId="40">
    <w:abstractNumId w:val="3"/>
  </w:num>
  <w:num w:numId="41">
    <w:abstractNumId w:val="10"/>
  </w:num>
  <w:num w:numId="42">
    <w:abstractNumId w:val="0"/>
  </w:num>
  <w:num w:numId="43">
    <w:abstractNumId w:val="11"/>
  </w:num>
  <w:num w:numId="44">
    <w:abstractNumId w:val="36"/>
  </w:num>
  <w:num w:numId="45">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F1"/>
    <w:rsid w:val="00000409"/>
    <w:rsid w:val="0000273A"/>
    <w:rsid w:val="00007AE0"/>
    <w:rsid w:val="00010C87"/>
    <w:rsid w:val="00011955"/>
    <w:rsid w:val="00011AC6"/>
    <w:rsid w:val="00013386"/>
    <w:rsid w:val="00013E74"/>
    <w:rsid w:val="00014950"/>
    <w:rsid w:val="000218AE"/>
    <w:rsid w:val="00023B88"/>
    <w:rsid w:val="00024022"/>
    <w:rsid w:val="00026892"/>
    <w:rsid w:val="00034741"/>
    <w:rsid w:val="0003699A"/>
    <w:rsid w:val="00043A1F"/>
    <w:rsid w:val="00043BB1"/>
    <w:rsid w:val="00044896"/>
    <w:rsid w:val="00047DB1"/>
    <w:rsid w:val="00047F84"/>
    <w:rsid w:val="0006049A"/>
    <w:rsid w:val="0006056B"/>
    <w:rsid w:val="000606BF"/>
    <w:rsid w:val="00061B4F"/>
    <w:rsid w:val="0006359B"/>
    <w:rsid w:val="00064805"/>
    <w:rsid w:val="00065CCD"/>
    <w:rsid w:val="00065D50"/>
    <w:rsid w:val="00065FC4"/>
    <w:rsid w:val="000706FA"/>
    <w:rsid w:val="000749D4"/>
    <w:rsid w:val="00077242"/>
    <w:rsid w:val="00077685"/>
    <w:rsid w:val="000814A6"/>
    <w:rsid w:val="000851A9"/>
    <w:rsid w:val="000863C7"/>
    <w:rsid w:val="00087319"/>
    <w:rsid w:val="00087334"/>
    <w:rsid w:val="00092CE4"/>
    <w:rsid w:val="00093077"/>
    <w:rsid w:val="00096ECE"/>
    <w:rsid w:val="000A10C2"/>
    <w:rsid w:val="000A1D0A"/>
    <w:rsid w:val="000A32EA"/>
    <w:rsid w:val="000A3B02"/>
    <w:rsid w:val="000A5619"/>
    <w:rsid w:val="000A649E"/>
    <w:rsid w:val="000B0EA6"/>
    <w:rsid w:val="000B37CB"/>
    <w:rsid w:val="000B4D9B"/>
    <w:rsid w:val="000B5A9B"/>
    <w:rsid w:val="000B6E22"/>
    <w:rsid w:val="000C1A46"/>
    <w:rsid w:val="000D0C7A"/>
    <w:rsid w:val="000D1124"/>
    <w:rsid w:val="000D72EE"/>
    <w:rsid w:val="000E0E95"/>
    <w:rsid w:val="000E37B8"/>
    <w:rsid w:val="000E3C90"/>
    <w:rsid w:val="000E48D9"/>
    <w:rsid w:val="000E529A"/>
    <w:rsid w:val="000F0275"/>
    <w:rsid w:val="000F1A67"/>
    <w:rsid w:val="00102378"/>
    <w:rsid w:val="00102708"/>
    <w:rsid w:val="001054D9"/>
    <w:rsid w:val="00124B74"/>
    <w:rsid w:val="001259FB"/>
    <w:rsid w:val="00126C75"/>
    <w:rsid w:val="00132DE5"/>
    <w:rsid w:val="001347DC"/>
    <w:rsid w:val="001363DC"/>
    <w:rsid w:val="00141A90"/>
    <w:rsid w:val="001450DC"/>
    <w:rsid w:val="00152C70"/>
    <w:rsid w:val="00153D84"/>
    <w:rsid w:val="00155020"/>
    <w:rsid w:val="00165C6E"/>
    <w:rsid w:val="00165CCA"/>
    <w:rsid w:val="0016614A"/>
    <w:rsid w:val="001668FC"/>
    <w:rsid w:val="00172FD8"/>
    <w:rsid w:val="00173726"/>
    <w:rsid w:val="00174E2F"/>
    <w:rsid w:val="00176183"/>
    <w:rsid w:val="00177470"/>
    <w:rsid w:val="001810A1"/>
    <w:rsid w:val="001830BC"/>
    <w:rsid w:val="0019115E"/>
    <w:rsid w:val="001920A8"/>
    <w:rsid w:val="00194AB1"/>
    <w:rsid w:val="00195332"/>
    <w:rsid w:val="001960FD"/>
    <w:rsid w:val="00197BC2"/>
    <w:rsid w:val="001A3358"/>
    <w:rsid w:val="001B1EF3"/>
    <w:rsid w:val="001B27D6"/>
    <w:rsid w:val="001B2A87"/>
    <w:rsid w:val="001B3182"/>
    <w:rsid w:val="001B7097"/>
    <w:rsid w:val="001C23A5"/>
    <w:rsid w:val="001C2703"/>
    <w:rsid w:val="001C2B4F"/>
    <w:rsid w:val="001C3542"/>
    <w:rsid w:val="001C368C"/>
    <w:rsid w:val="001C3711"/>
    <w:rsid w:val="001C709C"/>
    <w:rsid w:val="001D1A44"/>
    <w:rsid w:val="001D2546"/>
    <w:rsid w:val="001D3CB8"/>
    <w:rsid w:val="001E335A"/>
    <w:rsid w:val="001E3539"/>
    <w:rsid w:val="001F2ADC"/>
    <w:rsid w:val="001F6B01"/>
    <w:rsid w:val="001F6FD1"/>
    <w:rsid w:val="00201B3E"/>
    <w:rsid w:val="002031D7"/>
    <w:rsid w:val="00203A31"/>
    <w:rsid w:val="00210AEC"/>
    <w:rsid w:val="00212397"/>
    <w:rsid w:val="002147E9"/>
    <w:rsid w:val="0021533C"/>
    <w:rsid w:val="0021720F"/>
    <w:rsid w:val="002204DA"/>
    <w:rsid w:val="00221D10"/>
    <w:rsid w:val="00222995"/>
    <w:rsid w:val="00222A79"/>
    <w:rsid w:val="00223B53"/>
    <w:rsid w:val="00227646"/>
    <w:rsid w:val="002277B2"/>
    <w:rsid w:val="00231D43"/>
    <w:rsid w:val="0023726D"/>
    <w:rsid w:val="00237910"/>
    <w:rsid w:val="00241DD4"/>
    <w:rsid w:val="00243AD7"/>
    <w:rsid w:val="00245975"/>
    <w:rsid w:val="00246ACA"/>
    <w:rsid w:val="00246B72"/>
    <w:rsid w:val="00250590"/>
    <w:rsid w:val="00250C3E"/>
    <w:rsid w:val="00251061"/>
    <w:rsid w:val="00252FB0"/>
    <w:rsid w:val="00253173"/>
    <w:rsid w:val="00253A4B"/>
    <w:rsid w:val="002613FA"/>
    <w:rsid w:val="0026159A"/>
    <w:rsid w:val="00261AFC"/>
    <w:rsid w:val="00273689"/>
    <w:rsid w:val="00275BC5"/>
    <w:rsid w:val="00287F39"/>
    <w:rsid w:val="00294E9F"/>
    <w:rsid w:val="00294F75"/>
    <w:rsid w:val="002A0FF5"/>
    <w:rsid w:val="002A2CA3"/>
    <w:rsid w:val="002A45AA"/>
    <w:rsid w:val="002A4FFF"/>
    <w:rsid w:val="002A7730"/>
    <w:rsid w:val="002C1FB7"/>
    <w:rsid w:val="002C63FB"/>
    <w:rsid w:val="002D4379"/>
    <w:rsid w:val="002E0845"/>
    <w:rsid w:val="002E24D8"/>
    <w:rsid w:val="002E295A"/>
    <w:rsid w:val="002E3589"/>
    <w:rsid w:val="002E43D7"/>
    <w:rsid w:val="002E4F27"/>
    <w:rsid w:val="002E5F8E"/>
    <w:rsid w:val="002F087D"/>
    <w:rsid w:val="002F2865"/>
    <w:rsid w:val="002F3C9F"/>
    <w:rsid w:val="002F502E"/>
    <w:rsid w:val="002F74F1"/>
    <w:rsid w:val="00301E05"/>
    <w:rsid w:val="003023C7"/>
    <w:rsid w:val="00303BD1"/>
    <w:rsid w:val="00305FF3"/>
    <w:rsid w:val="003061A3"/>
    <w:rsid w:val="00307F0C"/>
    <w:rsid w:val="0031109E"/>
    <w:rsid w:val="00314F53"/>
    <w:rsid w:val="00320B63"/>
    <w:rsid w:val="00321EAD"/>
    <w:rsid w:val="0032365D"/>
    <w:rsid w:val="00327516"/>
    <w:rsid w:val="0033029F"/>
    <w:rsid w:val="00333DCF"/>
    <w:rsid w:val="00334C8A"/>
    <w:rsid w:val="00335E54"/>
    <w:rsid w:val="00336C08"/>
    <w:rsid w:val="003470FA"/>
    <w:rsid w:val="00350120"/>
    <w:rsid w:val="00354132"/>
    <w:rsid w:val="003551E7"/>
    <w:rsid w:val="00356475"/>
    <w:rsid w:val="00356C19"/>
    <w:rsid w:val="003622AF"/>
    <w:rsid w:val="0036250A"/>
    <w:rsid w:val="00363CB0"/>
    <w:rsid w:val="00371B1C"/>
    <w:rsid w:val="0037331D"/>
    <w:rsid w:val="0037489D"/>
    <w:rsid w:val="00376B8D"/>
    <w:rsid w:val="00376D38"/>
    <w:rsid w:val="00377038"/>
    <w:rsid w:val="00380857"/>
    <w:rsid w:val="0038521F"/>
    <w:rsid w:val="00394351"/>
    <w:rsid w:val="003946AC"/>
    <w:rsid w:val="00394E74"/>
    <w:rsid w:val="00396508"/>
    <w:rsid w:val="003A1208"/>
    <w:rsid w:val="003A172A"/>
    <w:rsid w:val="003A5A68"/>
    <w:rsid w:val="003A67DB"/>
    <w:rsid w:val="003B03CD"/>
    <w:rsid w:val="003B22F4"/>
    <w:rsid w:val="003B6558"/>
    <w:rsid w:val="003C10C8"/>
    <w:rsid w:val="003C1998"/>
    <w:rsid w:val="003C3AF7"/>
    <w:rsid w:val="003C4356"/>
    <w:rsid w:val="003D03B7"/>
    <w:rsid w:val="003D1590"/>
    <w:rsid w:val="003D4762"/>
    <w:rsid w:val="003D523D"/>
    <w:rsid w:val="003D5FF8"/>
    <w:rsid w:val="003D6C69"/>
    <w:rsid w:val="003D78FF"/>
    <w:rsid w:val="003E0152"/>
    <w:rsid w:val="003E0830"/>
    <w:rsid w:val="003E0D11"/>
    <w:rsid w:val="003E18DF"/>
    <w:rsid w:val="003E258D"/>
    <w:rsid w:val="003E31E3"/>
    <w:rsid w:val="003E4AC4"/>
    <w:rsid w:val="003F30AF"/>
    <w:rsid w:val="003F34D8"/>
    <w:rsid w:val="00401A12"/>
    <w:rsid w:val="00402624"/>
    <w:rsid w:val="00404D72"/>
    <w:rsid w:val="00406ADC"/>
    <w:rsid w:val="004073D9"/>
    <w:rsid w:val="00407DF5"/>
    <w:rsid w:val="0041203F"/>
    <w:rsid w:val="00412113"/>
    <w:rsid w:val="00412BF1"/>
    <w:rsid w:val="00421131"/>
    <w:rsid w:val="00421309"/>
    <w:rsid w:val="00423A21"/>
    <w:rsid w:val="004278C0"/>
    <w:rsid w:val="00432152"/>
    <w:rsid w:val="00436DFC"/>
    <w:rsid w:val="00437293"/>
    <w:rsid w:val="004373EC"/>
    <w:rsid w:val="00450F48"/>
    <w:rsid w:val="00451E14"/>
    <w:rsid w:val="004521AF"/>
    <w:rsid w:val="004564D5"/>
    <w:rsid w:val="00457012"/>
    <w:rsid w:val="004607D9"/>
    <w:rsid w:val="00462CD1"/>
    <w:rsid w:val="00465D46"/>
    <w:rsid w:val="0047219F"/>
    <w:rsid w:val="00472E36"/>
    <w:rsid w:val="00482405"/>
    <w:rsid w:val="00483166"/>
    <w:rsid w:val="004837F3"/>
    <w:rsid w:val="00485BF1"/>
    <w:rsid w:val="00493DAD"/>
    <w:rsid w:val="004944C5"/>
    <w:rsid w:val="00494B82"/>
    <w:rsid w:val="004956B5"/>
    <w:rsid w:val="004A4DAF"/>
    <w:rsid w:val="004B29F0"/>
    <w:rsid w:val="004B77EF"/>
    <w:rsid w:val="004C0E75"/>
    <w:rsid w:val="004C1A20"/>
    <w:rsid w:val="004C204A"/>
    <w:rsid w:val="004C6F5E"/>
    <w:rsid w:val="004D0130"/>
    <w:rsid w:val="004D0AA6"/>
    <w:rsid w:val="004D175E"/>
    <w:rsid w:val="004D3822"/>
    <w:rsid w:val="004E3D22"/>
    <w:rsid w:val="004E525E"/>
    <w:rsid w:val="004E5EA1"/>
    <w:rsid w:val="004E604E"/>
    <w:rsid w:val="004F46D7"/>
    <w:rsid w:val="004F561A"/>
    <w:rsid w:val="004F5ACD"/>
    <w:rsid w:val="004F7732"/>
    <w:rsid w:val="005003EC"/>
    <w:rsid w:val="00501BEA"/>
    <w:rsid w:val="00506BC0"/>
    <w:rsid w:val="0051505B"/>
    <w:rsid w:val="00516396"/>
    <w:rsid w:val="00517CBD"/>
    <w:rsid w:val="00517F47"/>
    <w:rsid w:val="00521D68"/>
    <w:rsid w:val="00522E4E"/>
    <w:rsid w:val="00523043"/>
    <w:rsid w:val="0052488F"/>
    <w:rsid w:val="00534F27"/>
    <w:rsid w:val="00535281"/>
    <w:rsid w:val="00535857"/>
    <w:rsid w:val="00537802"/>
    <w:rsid w:val="0054119B"/>
    <w:rsid w:val="0054132B"/>
    <w:rsid w:val="0054264A"/>
    <w:rsid w:val="0054455C"/>
    <w:rsid w:val="00544CF0"/>
    <w:rsid w:val="005453AF"/>
    <w:rsid w:val="005522D8"/>
    <w:rsid w:val="00552421"/>
    <w:rsid w:val="0055327F"/>
    <w:rsid w:val="005546DC"/>
    <w:rsid w:val="0056648B"/>
    <w:rsid w:val="00567066"/>
    <w:rsid w:val="00571C22"/>
    <w:rsid w:val="00571DEE"/>
    <w:rsid w:val="00572BF7"/>
    <w:rsid w:val="00572E66"/>
    <w:rsid w:val="00573076"/>
    <w:rsid w:val="00576B85"/>
    <w:rsid w:val="00580A75"/>
    <w:rsid w:val="005819D8"/>
    <w:rsid w:val="00582C9F"/>
    <w:rsid w:val="005841AA"/>
    <w:rsid w:val="0058493C"/>
    <w:rsid w:val="00587BDE"/>
    <w:rsid w:val="00593191"/>
    <w:rsid w:val="00596545"/>
    <w:rsid w:val="005A0B08"/>
    <w:rsid w:val="005A5766"/>
    <w:rsid w:val="005A59EB"/>
    <w:rsid w:val="005A5E00"/>
    <w:rsid w:val="005A5F86"/>
    <w:rsid w:val="005A6E2D"/>
    <w:rsid w:val="005B0560"/>
    <w:rsid w:val="005B3616"/>
    <w:rsid w:val="005B7F42"/>
    <w:rsid w:val="005C3A5C"/>
    <w:rsid w:val="005C44D0"/>
    <w:rsid w:val="005C6175"/>
    <w:rsid w:val="005C61FC"/>
    <w:rsid w:val="005D0518"/>
    <w:rsid w:val="005D1173"/>
    <w:rsid w:val="005D6404"/>
    <w:rsid w:val="005D7182"/>
    <w:rsid w:val="005D7680"/>
    <w:rsid w:val="005D7FE8"/>
    <w:rsid w:val="005E3127"/>
    <w:rsid w:val="005E7141"/>
    <w:rsid w:val="005F0463"/>
    <w:rsid w:val="005F40D4"/>
    <w:rsid w:val="005F54B7"/>
    <w:rsid w:val="005F72E0"/>
    <w:rsid w:val="006027D9"/>
    <w:rsid w:val="00605878"/>
    <w:rsid w:val="00605DDA"/>
    <w:rsid w:val="00606B73"/>
    <w:rsid w:val="00607A53"/>
    <w:rsid w:val="006108D7"/>
    <w:rsid w:val="00616790"/>
    <w:rsid w:val="00624195"/>
    <w:rsid w:val="00625045"/>
    <w:rsid w:val="00627458"/>
    <w:rsid w:val="00627E2D"/>
    <w:rsid w:val="00630303"/>
    <w:rsid w:val="006316EE"/>
    <w:rsid w:val="0063418D"/>
    <w:rsid w:val="00636B8F"/>
    <w:rsid w:val="00647A4C"/>
    <w:rsid w:val="00650C13"/>
    <w:rsid w:val="00651F6A"/>
    <w:rsid w:val="00663808"/>
    <w:rsid w:val="00663E72"/>
    <w:rsid w:val="00665B1D"/>
    <w:rsid w:val="006769C0"/>
    <w:rsid w:val="00687278"/>
    <w:rsid w:val="006876E3"/>
    <w:rsid w:val="006913B7"/>
    <w:rsid w:val="006938A8"/>
    <w:rsid w:val="00694ABD"/>
    <w:rsid w:val="00695776"/>
    <w:rsid w:val="00697274"/>
    <w:rsid w:val="006A0778"/>
    <w:rsid w:val="006A17A1"/>
    <w:rsid w:val="006A2CCE"/>
    <w:rsid w:val="006B23C5"/>
    <w:rsid w:val="006B678C"/>
    <w:rsid w:val="006B7E01"/>
    <w:rsid w:val="006C0E9D"/>
    <w:rsid w:val="006C1787"/>
    <w:rsid w:val="006C1DCE"/>
    <w:rsid w:val="006C4BB5"/>
    <w:rsid w:val="006D07F7"/>
    <w:rsid w:val="006D1EA9"/>
    <w:rsid w:val="006D28F0"/>
    <w:rsid w:val="006D3263"/>
    <w:rsid w:val="006D4A3A"/>
    <w:rsid w:val="006E3861"/>
    <w:rsid w:val="006E7CE6"/>
    <w:rsid w:val="006F0138"/>
    <w:rsid w:val="006F0DD6"/>
    <w:rsid w:val="006F6CC5"/>
    <w:rsid w:val="007014DB"/>
    <w:rsid w:val="00702266"/>
    <w:rsid w:val="007036AC"/>
    <w:rsid w:val="007062D4"/>
    <w:rsid w:val="00706350"/>
    <w:rsid w:val="00706646"/>
    <w:rsid w:val="00707E3C"/>
    <w:rsid w:val="00710F29"/>
    <w:rsid w:val="00712D04"/>
    <w:rsid w:val="00713726"/>
    <w:rsid w:val="00713DAD"/>
    <w:rsid w:val="0072186E"/>
    <w:rsid w:val="00721D51"/>
    <w:rsid w:val="0072304F"/>
    <w:rsid w:val="00727A2F"/>
    <w:rsid w:val="007333F9"/>
    <w:rsid w:val="00733B8E"/>
    <w:rsid w:val="007360AC"/>
    <w:rsid w:val="0074306A"/>
    <w:rsid w:val="00743123"/>
    <w:rsid w:val="00747CF7"/>
    <w:rsid w:val="0075550F"/>
    <w:rsid w:val="0075595D"/>
    <w:rsid w:val="00760DBF"/>
    <w:rsid w:val="00761E31"/>
    <w:rsid w:val="00762337"/>
    <w:rsid w:val="00764523"/>
    <w:rsid w:val="00764FF8"/>
    <w:rsid w:val="007721AA"/>
    <w:rsid w:val="007745CC"/>
    <w:rsid w:val="007779BA"/>
    <w:rsid w:val="00785390"/>
    <w:rsid w:val="00787E22"/>
    <w:rsid w:val="00787EFF"/>
    <w:rsid w:val="00790890"/>
    <w:rsid w:val="00790DEB"/>
    <w:rsid w:val="007920BD"/>
    <w:rsid w:val="00794BE7"/>
    <w:rsid w:val="00795B82"/>
    <w:rsid w:val="00797A69"/>
    <w:rsid w:val="007A079B"/>
    <w:rsid w:val="007A0B22"/>
    <w:rsid w:val="007A2BE6"/>
    <w:rsid w:val="007A3C08"/>
    <w:rsid w:val="007A3EF5"/>
    <w:rsid w:val="007A5016"/>
    <w:rsid w:val="007A63DF"/>
    <w:rsid w:val="007B0F45"/>
    <w:rsid w:val="007B13AE"/>
    <w:rsid w:val="007C0812"/>
    <w:rsid w:val="007C5691"/>
    <w:rsid w:val="007C5E4B"/>
    <w:rsid w:val="007D1355"/>
    <w:rsid w:val="007D4C73"/>
    <w:rsid w:val="007D502A"/>
    <w:rsid w:val="007E013A"/>
    <w:rsid w:val="007E24A6"/>
    <w:rsid w:val="007E2F93"/>
    <w:rsid w:val="007E3B3F"/>
    <w:rsid w:val="007E71FA"/>
    <w:rsid w:val="007E7CF4"/>
    <w:rsid w:val="007F04E5"/>
    <w:rsid w:val="007F4A40"/>
    <w:rsid w:val="007F5E50"/>
    <w:rsid w:val="00800D63"/>
    <w:rsid w:val="008028AD"/>
    <w:rsid w:val="00803E45"/>
    <w:rsid w:val="00810D2B"/>
    <w:rsid w:val="00810F38"/>
    <w:rsid w:val="0082081C"/>
    <w:rsid w:val="00823EA3"/>
    <w:rsid w:val="00826FBF"/>
    <w:rsid w:val="008304E3"/>
    <w:rsid w:val="00832E36"/>
    <w:rsid w:val="00833824"/>
    <w:rsid w:val="00834948"/>
    <w:rsid w:val="00841E52"/>
    <w:rsid w:val="008435D3"/>
    <w:rsid w:val="00844323"/>
    <w:rsid w:val="00845BDF"/>
    <w:rsid w:val="00847246"/>
    <w:rsid w:val="00847908"/>
    <w:rsid w:val="00851400"/>
    <w:rsid w:val="008546CE"/>
    <w:rsid w:val="0085506F"/>
    <w:rsid w:val="00861607"/>
    <w:rsid w:val="0086751F"/>
    <w:rsid w:val="00871590"/>
    <w:rsid w:val="00877737"/>
    <w:rsid w:val="008805A8"/>
    <w:rsid w:val="008807CB"/>
    <w:rsid w:val="00883B41"/>
    <w:rsid w:val="008843E5"/>
    <w:rsid w:val="00885FA7"/>
    <w:rsid w:val="008867E9"/>
    <w:rsid w:val="00887842"/>
    <w:rsid w:val="00887F17"/>
    <w:rsid w:val="00890D65"/>
    <w:rsid w:val="008916C7"/>
    <w:rsid w:val="00895AF1"/>
    <w:rsid w:val="00895CA6"/>
    <w:rsid w:val="008A048D"/>
    <w:rsid w:val="008A3EC8"/>
    <w:rsid w:val="008A538A"/>
    <w:rsid w:val="008B0673"/>
    <w:rsid w:val="008B3152"/>
    <w:rsid w:val="008B4041"/>
    <w:rsid w:val="008B726B"/>
    <w:rsid w:val="008C5352"/>
    <w:rsid w:val="008C6457"/>
    <w:rsid w:val="008C671C"/>
    <w:rsid w:val="008D0DD9"/>
    <w:rsid w:val="008D5711"/>
    <w:rsid w:val="008E3209"/>
    <w:rsid w:val="008E3CAB"/>
    <w:rsid w:val="008E5947"/>
    <w:rsid w:val="008E5C0A"/>
    <w:rsid w:val="008F0288"/>
    <w:rsid w:val="008F0E78"/>
    <w:rsid w:val="008F2A26"/>
    <w:rsid w:val="008F6D9E"/>
    <w:rsid w:val="00900907"/>
    <w:rsid w:val="00900A13"/>
    <w:rsid w:val="00903067"/>
    <w:rsid w:val="00911873"/>
    <w:rsid w:val="0091409F"/>
    <w:rsid w:val="00914742"/>
    <w:rsid w:val="00915463"/>
    <w:rsid w:val="00917B4E"/>
    <w:rsid w:val="009216A4"/>
    <w:rsid w:val="00923846"/>
    <w:rsid w:val="00923C77"/>
    <w:rsid w:val="0093256E"/>
    <w:rsid w:val="009351DD"/>
    <w:rsid w:val="00937537"/>
    <w:rsid w:val="00937FE8"/>
    <w:rsid w:val="00941236"/>
    <w:rsid w:val="0094193A"/>
    <w:rsid w:val="009419BE"/>
    <w:rsid w:val="00943F6B"/>
    <w:rsid w:val="00952F32"/>
    <w:rsid w:val="00954E62"/>
    <w:rsid w:val="00956B52"/>
    <w:rsid w:val="009629D8"/>
    <w:rsid w:val="00963A6A"/>
    <w:rsid w:val="00967BEF"/>
    <w:rsid w:val="00975DD7"/>
    <w:rsid w:val="00981693"/>
    <w:rsid w:val="009821AE"/>
    <w:rsid w:val="009824EB"/>
    <w:rsid w:val="009827F4"/>
    <w:rsid w:val="00982BB0"/>
    <w:rsid w:val="00987DE6"/>
    <w:rsid w:val="00987F80"/>
    <w:rsid w:val="009906CE"/>
    <w:rsid w:val="00991E1F"/>
    <w:rsid w:val="00994CAB"/>
    <w:rsid w:val="0099679C"/>
    <w:rsid w:val="009A0461"/>
    <w:rsid w:val="009A1FDF"/>
    <w:rsid w:val="009A7240"/>
    <w:rsid w:val="009B2451"/>
    <w:rsid w:val="009B6D3C"/>
    <w:rsid w:val="009C05B3"/>
    <w:rsid w:val="009C25BF"/>
    <w:rsid w:val="009D00D3"/>
    <w:rsid w:val="009D6747"/>
    <w:rsid w:val="009E15DB"/>
    <w:rsid w:val="009E15ED"/>
    <w:rsid w:val="009E6D7A"/>
    <w:rsid w:val="009E6F2F"/>
    <w:rsid w:val="009E70A4"/>
    <w:rsid w:val="00A05423"/>
    <w:rsid w:val="00A0717E"/>
    <w:rsid w:val="00A11F0B"/>
    <w:rsid w:val="00A15874"/>
    <w:rsid w:val="00A164E8"/>
    <w:rsid w:val="00A21FD2"/>
    <w:rsid w:val="00A241B4"/>
    <w:rsid w:val="00A27608"/>
    <w:rsid w:val="00A336BD"/>
    <w:rsid w:val="00A337AA"/>
    <w:rsid w:val="00A33DB4"/>
    <w:rsid w:val="00A36DD5"/>
    <w:rsid w:val="00A3710A"/>
    <w:rsid w:val="00A3718A"/>
    <w:rsid w:val="00A41290"/>
    <w:rsid w:val="00A46D13"/>
    <w:rsid w:val="00A509AA"/>
    <w:rsid w:val="00A51D54"/>
    <w:rsid w:val="00A53167"/>
    <w:rsid w:val="00A618EA"/>
    <w:rsid w:val="00A63168"/>
    <w:rsid w:val="00A63D17"/>
    <w:rsid w:val="00A67462"/>
    <w:rsid w:val="00A74483"/>
    <w:rsid w:val="00A748EF"/>
    <w:rsid w:val="00A75226"/>
    <w:rsid w:val="00A7587B"/>
    <w:rsid w:val="00A76807"/>
    <w:rsid w:val="00A7795B"/>
    <w:rsid w:val="00A84567"/>
    <w:rsid w:val="00A90340"/>
    <w:rsid w:val="00A920FD"/>
    <w:rsid w:val="00A93EC0"/>
    <w:rsid w:val="00AB10CB"/>
    <w:rsid w:val="00AB1FF3"/>
    <w:rsid w:val="00AB3335"/>
    <w:rsid w:val="00AC07E4"/>
    <w:rsid w:val="00AC1BE5"/>
    <w:rsid w:val="00AC32EB"/>
    <w:rsid w:val="00AD63CB"/>
    <w:rsid w:val="00AD6555"/>
    <w:rsid w:val="00AD7E28"/>
    <w:rsid w:val="00AE4564"/>
    <w:rsid w:val="00AE4CD3"/>
    <w:rsid w:val="00AF3E10"/>
    <w:rsid w:val="00AF4DB4"/>
    <w:rsid w:val="00AF6794"/>
    <w:rsid w:val="00AF70D3"/>
    <w:rsid w:val="00AF7F20"/>
    <w:rsid w:val="00B021FC"/>
    <w:rsid w:val="00B064C1"/>
    <w:rsid w:val="00B07211"/>
    <w:rsid w:val="00B1070C"/>
    <w:rsid w:val="00B10A2D"/>
    <w:rsid w:val="00B13F35"/>
    <w:rsid w:val="00B174CF"/>
    <w:rsid w:val="00B229E7"/>
    <w:rsid w:val="00B263E4"/>
    <w:rsid w:val="00B26F35"/>
    <w:rsid w:val="00B344CC"/>
    <w:rsid w:val="00B3695C"/>
    <w:rsid w:val="00B4096B"/>
    <w:rsid w:val="00B508AF"/>
    <w:rsid w:val="00B5334B"/>
    <w:rsid w:val="00B54D8F"/>
    <w:rsid w:val="00B5511F"/>
    <w:rsid w:val="00B57E9A"/>
    <w:rsid w:val="00B66B5E"/>
    <w:rsid w:val="00B66D19"/>
    <w:rsid w:val="00B706E4"/>
    <w:rsid w:val="00B7229C"/>
    <w:rsid w:val="00B758D8"/>
    <w:rsid w:val="00B77869"/>
    <w:rsid w:val="00B83981"/>
    <w:rsid w:val="00B867BA"/>
    <w:rsid w:val="00B90B95"/>
    <w:rsid w:val="00B91300"/>
    <w:rsid w:val="00B94A82"/>
    <w:rsid w:val="00B96C06"/>
    <w:rsid w:val="00B9723D"/>
    <w:rsid w:val="00BA397F"/>
    <w:rsid w:val="00BA6FFD"/>
    <w:rsid w:val="00BB1E44"/>
    <w:rsid w:val="00BB41C5"/>
    <w:rsid w:val="00BB4D69"/>
    <w:rsid w:val="00BC0C01"/>
    <w:rsid w:val="00BC118A"/>
    <w:rsid w:val="00BC375A"/>
    <w:rsid w:val="00BC5F94"/>
    <w:rsid w:val="00BD1255"/>
    <w:rsid w:val="00BE07DB"/>
    <w:rsid w:val="00BE5570"/>
    <w:rsid w:val="00BE632A"/>
    <w:rsid w:val="00BF3B4A"/>
    <w:rsid w:val="00BF6060"/>
    <w:rsid w:val="00BF6175"/>
    <w:rsid w:val="00BF7D18"/>
    <w:rsid w:val="00C051AD"/>
    <w:rsid w:val="00C05544"/>
    <w:rsid w:val="00C11973"/>
    <w:rsid w:val="00C11AE4"/>
    <w:rsid w:val="00C12498"/>
    <w:rsid w:val="00C12DB7"/>
    <w:rsid w:val="00C13A07"/>
    <w:rsid w:val="00C14125"/>
    <w:rsid w:val="00C17228"/>
    <w:rsid w:val="00C27F51"/>
    <w:rsid w:val="00C306F3"/>
    <w:rsid w:val="00C350D1"/>
    <w:rsid w:val="00C36E8A"/>
    <w:rsid w:val="00C40A13"/>
    <w:rsid w:val="00C43B44"/>
    <w:rsid w:val="00C51402"/>
    <w:rsid w:val="00C52858"/>
    <w:rsid w:val="00C54919"/>
    <w:rsid w:val="00C6098C"/>
    <w:rsid w:val="00C707AE"/>
    <w:rsid w:val="00C72163"/>
    <w:rsid w:val="00C73239"/>
    <w:rsid w:val="00C73BC7"/>
    <w:rsid w:val="00C73CDA"/>
    <w:rsid w:val="00C75359"/>
    <w:rsid w:val="00C75BB3"/>
    <w:rsid w:val="00C75E0B"/>
    <w:rsid w:val="00C8034C"/>
    <w:rsid w:val="00C832AF"/>
    <w:rsid w:val="00C967B2"/>
    <w:rsid w:val="00CA091F"/>
    <w:rsid w:val="00CA36E8"/>
    <w:rsid w:val="00CA3B3A"/>
    <w:rsid w:val="00CA3FF1"/>
    <w:rsid w:val="00CA6652"/>
    <w:rsid w:val="00CB1107"/>
    <w:rsid w:val="00CB2064"/>
    <w:rsid w:val="00CB28C7"/>
    <w:rsid w:val="00CB3AF4"/>
    <w:rsid w:val="00CB5BF7"/>
    <w:rsid w:val="00CC10BE"/>
    <w:rsid w:val="00CC1C46"/>
    <w:rsid w:val="00CC2F87"/>
    <w:rsid w:val="00CC6417"/>
    <w:rsid w:val="00CC66F6"/>
    <w:rsid w:val="00CD01BA"/>
    <w:rsid w:val="00CE1056"/>
    <w:rsid w:val="00CE3701"/>
    <w:rsid w:val="00CE3DCA"/>
    <w:rsid w:val="00CE42B4"/>
    <w:rsid w:val="00CE4D50"/>
    <w:rsid w:val="00CE5E7F"/>
    <w:rsid w:val="00CE649D"/>
    <w:rsid w:val="00CF0563"/>
    <w:rsid w:val="00CF13AE"/>
    <w:rsid w:val="00CF493E"/>
    <w:rsid w:val="00CF55D6"/>
    <w:rsid w:val="00D0046C"/>
    <w:rsid w:val="00D02D60"/>
    <w:rsid w:val="00D0511A"/>
    <w:rsid w:val="00D074FC"/>
    <w:rsid w:val="00D07E9D"/>
    <w:rsid w:val="00D1225B"/>
    <w:rsid w:val="00D158F5"/>
    <w:rsid w:val="00D16791"/>
    <w:rsid w:val="00D16F8B"/>
    <w:rsid w:val="00D237AB"/>
    <w:rsid w:val="00D2486F"/>
    <w:rsid w:val="00D27DD1"/>
    <w:rsid w:val="00D30A3B"/>
    <w:rsid w:val="00D31202"/>
    <w:rsid w:val="00D326DC"/>
    <w:rsid w:val="00D33A16"/>
    <w:rsid w:val="00D3473C"/>
    <w:rsid w:val="00D34CFA"/>
    <w:rsid w:val="00D35247"/>
    <w:rsid w:val="00D35A2F"/>
    <w:rsid w:val="00D3777E"/>
    <w:rsid w:val="00D40AC0"/>
    <w:rsid w:val="00D40DF6"/>
    <w:rsid w:val="00D41445"/>
    <w:rsid w:val="00D45742"/>
    <w:rsid w:val="00D5439A"/>
    <w:rsid w:val="00D54861"/>
    <w:rsid w:val="00D54BA6"/>
    <w:rsid w:val="00D55970"/>
    <w:rsid w:val="00D616AA"/>
    <w:rsid w:val="00D66478"/>
    <w:rsid w:val="00D72460"/>
    <w:rsid w:val="00D805C7"/>
    <w:rsid w:val="00D9036D"/>
    <w:rsid w:val="00D90631"/>
    <w:rsid w:val="00D9424C"/>
    <w:rsid w:val="00D9633E"/>
    <w:rsid w:val="00DA01C9"/>
    <w:rsid w:val="00DA1A67"/>
    <w:rsid w:val="00DA528F"/>
    <w:rsid w:val="00DA67F9"/>
    <w:rsid w:val="00DA771A"/>
    <w:rsid w:val="00DB2E4B"/>
    <w:rsid w:val="00DB4EAA"/>
    <w:rsid w:val="00DB5EA0"/>
    <w:rsid w:val="00DC2034"/>
    <w:rsid w:val="00DC2FA7"/>
    <w:rsid w:val="00DC3078"/>
    <w:rsid w:val="00DC51F8"/>
    <w:rsid w:val="00DD34FC"/>
    <w:rsid w:val="00DD466A"/>
    <w:rsid w:val="00DD64D8"/>
    <w:rsid w:val="00DD7065"/>
    <w:rsid w:val="00DE478D"/>
    <w:rsid w:val="00DE5700"/>
    <w:rsid w:val="00DF1CB4"/>
    <w:rsid w:val="00DF613A"/>
    <w:rsid w:val="00DF6B6A"/>
    <w:rsid w:val="00DF6C7C"/>
    <w:rsid w:val="00E01CAA"/>
    <w:rsid w:val="00E01F6D"/>
    <w:rsid w:val="00E038A2"/>
    <w:rsid w:val="00E05C8D"/>
    <w:rsid w:val="00E10494"/>
    <w:rsid w:val="00E14D26"/>
    <w:rsid w:val="00E151A9"/>
    <w:rsid w:val="00E152E9"/>
    <w:rsid w:val="00E17089"/>
    <w:rsid w:val="00E239C6"/>
    <w:rsid w:val="00E244B7"/>
    <w:rsid w:val="00E24979"/>
    <w:rsid w:val="00E250C7"/>
    <w:rsid w:val="00E3425E"/>
    <w:rsid w:val="00E36B39"/>
    <w:rsid w:val="00E41935"/>
    <w:rsid w:val="00E444E7"/>
    <w:rsid w:val="00E451FC"/>
    <w:rsid w:val="00E507D5"/>
    <w:rsid w:val="00E572BC"/>
    <w:rsid w:val="00E62F5D"/>
    <w:rsid w:val="00E67B97"/>
    <w:rsid w:val="00E67FE4"/>
    <w:rsid w:val="00E70345"/>
    <w:rsid w:val="00E72C01"/>
    <w:rsid w:val="00E76A84"/>
    <w:rsid w:val="00E84DE3"/>
    <w:rsid w:val="00E913FD"/>
    <w:rsid w:val="00E9570A"/>
    <w:rsid w:val="00E9673D"/>
    <w:rsid w:val="00EA0041"/>
    <w:rsid w:val="00EA0725"/>
    <w:rsid w:val="00EA0A61"/>
    <w:rsid w:val="00EA1153"/>
    <w:rsid w:val="00EA2346"/>
    <w:rsid w:val="00EB11AE"/>
    <w:rsid w:val="00EB475D"/>
    <w:rsid w:val="00EB581E"/>
    <w:rsid w:val="00EB5C5F"/>
    <w:rsid w:val="00EB5E56"/>
    <w:rsid w:val="00EB7FB7"/>
    <w:rsid w:val="00EC1671"/>
    <w:rsid w:val="00EC1964"/>
    <w:rsid w:val="00EC723C"/>
    <w:rsid w:val="00EC7CA1"/>
    <w:rsid w:val="00ED2BB8"/>
    <w:rsid w:val="00ED4107"/>
    <w:rsid w:val="00ED58E2"/>
    <w:rsid w:val="00ED6CF7"/>
    <w:rsid w:val="00EE1423"/>
    <w:rsid w:val="00EE2AE6"/>
    <w:rsid w:val="00EE4508"/>
    <w:rsid w:val="00EF0CA6"/>
    <w:rsid w:val="00EF27B7"/>
    <w:rsid w:val="00EF3CAB"/>
    <w:rsid w:val="00EF5CDC"/>
    <w:rsid w:val="00EF7530"/>
    <w:rsid w:val="00F01A86"/>
    <w:rsid w:val="00F01B11"/>
    <w:rsid w:val="00F03917"/>
    <w:rsid w:val="00F045FA"/>
    <w:rsid w:val="00F061DF"/>
    <w:rsid w:val="00F10EA2"/>
    <w:rsid w:val="00F13666"/>
    <w:rsid w:val="00F15DC3"/>
    <w:rsid w:val="00F17C23"/>
    <w:rsid w:val="00F21279"/>
    <w:rsid w:val="00F23F33"/>
    <w:rsid w:val="00F25CC1"/>
    <w:rsid w:val="00F25DA4"/>
    <w:rsid w:val="00F278CC"/>
    <w:rsid w:val="00F27DAA"/>
    <w:rsid w:val="00F27E23"/>
    <w:rsid w:val="00F323F0"/>
    <w:rsid w:val="00F35F1D"/>
    <w:rsid w:val="00F36CB5"/>
    <w:rsid w:val="00F400E2"/>
    <w:rsid w:val="00F4098D"/>
    <w:rsid w:val="00F43517"/>
    <w:rsid w:val="00F44DA6"/>
    <w:rsid w:val="00F44DCB"/>
    <w:rsid w:val="00F50CD7"/>
    <w:rsid w:val="00F6089A"/>
    <w:rsid w:val="00F669DA"/>
    <w:rsid w:val="00F70750"/>
    <w:rsid w:val="00F70C70"/>
    <w:rsid w:val="00F72739"/>
    <w:rsid w:val="00F743DE"/>
    <w:rsid w:val="00F74687"/>
    <w:rsid w:val="00F7570E"/>
    <w:rsid w:val="00F76290"/>
    <w:rsid w:val="00F768F7"/>
    <w:rsid w:val="00F80567"/>
    <w:rsid w:val="00F80D77"/>
    <w:rsid w:val="00F82E3D"/>
    <w:rsid w:val="00F85D3D"/>
    <w:rsid w:val="00F906A3"/>
    <w:rsid w:val="00F95159"/>
    <w:rsid w:val="00FA1139"/>
    <w:rsid w:val="00FA7D7C"/>
    <w:rsid w:val="00FB2A4F"/>
    <w:rsid w:val="00FB755C"/>
    <w:rsid w:val="00FB7AD0"/>
    <w:rsid w:val="00FC073D"/>
    <w:rsid w:val="00FC1C3A"/>
    <w:rsid w:val="00FC4FC3"/>
    <w:rsid w:val="00FC50CF"/>
    <w:rsid w:val="00FD5A03"/>
    <w:rsid w:val="00FE080C"/>
    <w:rsid w:val="00FE2A7B"/>
    <w:rsid w:val="00FE4128"/>
    <w:rsid w:val="00FE57E4"/>
    <w:rsid w:val="00FE68B0"/>
    <w:rsid w:val="00FF04EF"/>
    <w:rsid w:val="00FF23F1"/>
    <w:rsid w:val="00FF2C31"/>
    <w:rsid w:val="00FF50A4"/>
    <w:rsid w:val="00FF5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62"/>
    <w:lsdException w:name="No Spacing" w:uiPriority="63"/>
    <w:lsdException w:name="Light Shading" w:uiPriority="64"/>
    <w:lsdException w:name="Light List" w:uiPriority="65"/>
    <w:lsdException w:name="Light Grid" w:semiHidden="1"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ABD"/>
    <w:rPr>
      <w:sz w:val="22"/>
      <w:szCs w:val="24"/>
    </w:rPr>
  </w:style>
  <w:style w:type="paragraph" w:styleId="Heading1">
    <w:name w:val="heading 1"/>
    <w:basedOn w:val="Normal"/>
    <w:next w:val="Normal"/>
    <w:qFormat/>
    <w:rsid w:val="009351D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351D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351DD"/>
    <w:pPr>
      <w:keepNext/>
      <w:spacing w:before="240" w:after="60"/>
      <w:outlineLvl w:val="2"/>
    </w:pPr>
    <w:rPr>
      <w:rFonts w:ascii="Arial" w:hAnsi="Arial" w:cs="Arial"/>
      <w:b/>
      <w:bCs/>
      <w:sz w:val="26"/>
      <w:szCs w:val="26"/>
    </w:rPr>
  </w:style>
  <w:style w:type="paragraph" w:styleId="Heading4">
    <w:name w:val="heading 4"/>
    <w:basedOn w:val="Normal"/>
    <w:next w:val="Normal"/>
    <w:qFormat/>
    <w:rsid w:val="009351DD"/>
    <w:pPr>
      <w:keepNext/>
      <w:spacing w:before="240" w:after="60"/>
      <w:outlineLvl w:val="3"/>
    </w:pPr>
    <w:rPr>
      <w:b/>
      <w:bCs/>
      <w:sz w:val="28"/>
      <w:szCs w:val="28"/>
    </w:rPr>
  </w:style>
  <w:style w:type="paragraph" w:styleId="Heading5">
    <w:name w:val="heading 5"/>
    <w:basedOn w:val="Normal"/>
    <w:next w:val="Normal"/>
    <w:qFormat/>
    <w:rsid w:val="009351DD"/>
    <w:pPr>
      <w:spacing w:before="240" w:after="60"/>
      <w:outlineLvl w:val="4"/>
    </w:pPr>
    <w:rPr>
      <w:b/>
      <w:bCs/>
      <w:i/>
      <w:iCs/>
      <w:sz w:val="26"/>
      <w:szCs w:val="26"/>
    </w:rPr>
  </w:style>
  <w:style w:type="paragraph" w:styleId="Heading6">
    <w:name w:val="heading 6"/>
    <w:basedOn w:val="Normal"/>
    <w:next w:val="Normal"/>
    <w:qFormat/>
    <w:rsid w:val="009351DD"/>
    <w:pPr>
      <w:spacing w:before="240" w:after="60"/>
      <w:outlineLvl w:val="5"/>
    </w:pPr>
    <w:rPr>
      <w:b/>
      <w:bCs/>
    </w:rPr>
  </w:style>
  <w:style w:type="paragraph" w:styleId="Heading7">
    <w:name w:val="heading 7"/>
    <w:basedOn w:val="Normal"/>
    <w:next w:val="Normal"/>
    <w:qFormat/>
    <w:rsid w:val="009351DD"/>
    <w:pPr>
      <w:spacing w:before="240" w:after="60"/>
      <w:outlineLvl w:val="6"/>
    </w:pPr>
  </w:style>
  <w:style w:type="paragraph" w:styleId="Heading8">
    <w:name w:val="heading 8"/>
    <w:basedOn w:val="Normal"/>
    <w:next w:val="Normal"/>
    <w:qFormat/>
    <w:rsid w:val="009351DD"/>
    <w:pPr>
      <w:spacing w:before="240" w:after="60"/>
      <w:outlineLvl w:val="7"/>
    </w:pPr>
    <w:rPr>
      <w:i/>
      <w:iCs/>
    </w:rPr>
  </w:style>
  <w:style w:type="paragraph" w:styleId="Heading9">
    <w:name w:val="heading 9"/>
    <w:basedOn w:val="Normal"/>
    <w:next w:val="Normal"/>
    <w:qFormat/>
    <w:rsid w:val="009351DD"/>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ermParagraph">
    <w:name w:val="Key Term Paragraph"/>
    <w:basedOn w:val="Normal"/>
    <w:rsid w:val="00AD7E28"/>
    <w:pPr>
      <w:autoSpaceDE w:val="0"/>
      <w:autoSpaceDN w:val="0"/>
      <w:adjustRightInd w:val="0"/>
      <w:spacing w:after="240"/>
    </w:pPr>
  </w:style>
  <w:style w:type="paragraph" w:customStyle="1" w:styleId="H1">
    <w:name w:val="H1"/>
    <w:basedOn w:val="Normal"/>
    <w:rsid w:val="009351DD"/>
    <w:pPr>
      <w:keepNext/>
      <w:spacing w:before="240"/>
      <w:ind w:left="720" w:hanging="720"/>
    </w:pPr>
    <w:rPr>
      <w:rFonts w:ascii="Tw Cen MT" w:hAnsi="Tw Cen MT"/>
      <w:b/>
      <w:sz w:val="28"/>
      <w:szCs w:val="36"/>
    </w:rPr>
  </w:style>
  <w:style w:type="paragraph" w:customStyle="1" w:styleId="BL">
    <w:name w:val="BL"/>
    <w:basedOn w:val="Normal"/>
    <w:rsid w:val="009351DD"/>
    <w:pPr>
      <w:tabs>
        <w:tab w:val="left" w:pos="1440"/>
      </w:tabs>
      <w:ind w:left="1440" w:hanging="360"/>
      <w:jc w:val="both"/>
    </w:pPr>
  </w:style>
  <w:style w:type="paragraph" w:customStyle="1" w:styleId="ChapterSummary">
    <w:name w:val="Chapter Summary"/>
    <w:basedOn w:val="Normal"/>
    <w:rsid w:val="003E0152"/>
    <w:pPr>
      <w:keepNext/>
      <w:pBdr>
        <w:bottom w:val="single" w:sz="12" w:space="3" w:color="808080"/>
      </w:pBdr>
      <w:spacing w:before="240" w:after="240"/>
    </w:pPr>
    <w:rPr>
      <w:rFonts w:ascii="Tw Cen MT" w:hAnsi="Tw Cen MT"/>
      <w:b/>
      <w:i/>
      <w:color w:val="000000" w:themeColor="text1"/>
      <w:sz w:val="36"/>
      <w:szCs w:val="36"/>
    </w:rPr>
  </w:style>
  <w:style w:type="paragraph" w:customStyle="1" w:styleId="H2">
    <w:name w:val="H2"/>
    <w:basedOn w:val="Normal"/>
    <w:rsid w:val="009351DD"/>
    <w:pPr>
      <w:keepNext/>
      <w:spacing w:before="240"/>
    </w:pPr>
    <w:rPr>
      <w:rFonts w:ascii="Tw Cen MT" w:hAnsi="Tw Cen MT"/>
      <w:sz w:val="28"/>
      <w:szCs w:val="28"/>
    </w:rPr>
  </w:style>
  <w:style w:type="paragraph" w:customStyle="1" w:styleId="SectionHeadLine2">
    <w:name w:val="Section Head Line 2"/>
    <w:basedOn w:val="Normal"/>
    <w:rsid w:val="001259FB"/>
    <w:pPr>
      <w:keepNext/>
      <w:ind w:left="720"/>
    </w:pPr>
    <w:rPr>
      <w:rFonts w:ascii="Tw Cen MT" w:hAnsi="Tw Cen MT"/>
    </w:rPr>
  </w:style>
  <w:style w:type="paragraph" w:customStyle="1" w:styleId="ChapterTitleSecondLine">
    <w:name w:val="Chapter Title Second Line"/>
    <w:basedOn w:val="Normal"/>
    <w:rsid w:val="00132DE5"/>
    <w:pPr>
      <w:tabs>
        <w:tab w:val="left" w:pos="3600"/>
      </w:tabs>
      <w:ind w:left="3600"/>
    </w:pPr>
    <w:rPr>
      <w:rFonts w:ascii="Tw Cen MT" w:hAnsi="Tw Cen MT"/>
      <w:b/>
      <w:sz w:val="48"/>
    </w:rPr>
  </w:style>
  <w:style w:type="paragraph" w:customStyle="1" w:styleId="ExtraSolvedH1">
    <w:name w:val="Extra Solved H1"/>
    <w:basedOn w:val="Normal"/>
    <w:rsid w:val="000E3C90"/>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rtraInsideLookNewsH1">
    <w:name w:val="Exrtra Inside Look News H1"/>
    <w:basedOn w:val="Normal"/>
    <w:autoRedefine/>
    <w:rsid w:val="00D34CFA"/>
    <w:pPr>
      <w:keepNext/>
      <w:pBdr>
        <w:top w:val="single" w:sz="12" w:space="3" w:color="808080"/>
      </w:pBdr>
      <w:tabs>
        <w:tab w:val="left" w:pos="360"/>
      </w:tabs>
      <w:spacing w:before="360"/>
      <w:jc w:val="both"/>
    </w:pPr>
    <w:rPr>
      <w:rFonts w:ascii="Tw Cen MT" w:hAnsi="Tw Cen MT"/>
      <w:color w:val="333333"/>
      <w:sz w:val="28"/>
      <w:szCs w:val="32"/>
    </w:rPr>
  </w:style>
  <w:style w:type="paragraph" w:customStyle="1" w:styleId="TextNo">
    <w:name w:val="TextNo"/>
    <w:basedOn w:val="Normal"/>
    <w:rsid w:val="009351DD"/>
    <w:pPr>
      <w:autoSpaceDE w:val="0"/>
      <w:autoSpaceDN w:val="0"/>
      <w:adjustRightInd w:val="0"/>
      <w:jc w:val="both"/>
    </w:pPr>
    <w:rPr>
      <w:iCs/>
    </w:rPr>
  </w:style>
  <w:style w:type="paragraph" w:customStyle="1" w:styleId="SectionOutlineHead">
    <w:name w:val="Section Outline Head"/>
    <w:basedOn w:val="Normal"/>
    <w:next w:val="TextNo"/>
    <w:rsid w:val="009351DD"/>
    <w:pPr>
      <w:keepNext/>
      <w:tabs>
        <w:tab w:val="left" w:pos="360"/>
      </w:tabs>
      <w:spacing w:before="240"/>
      <w:jc w:val="both"/>
    </w:pPr>
    <w:rPr>
      <w:rFonts w:ascii="Tw Cen MT" w:hAnsi="Tw Cen MT"/>
      <w:sz w:val="28"/>
    </w:rPr>
  </w:style>
  <w:style w:type="paragraph" w:customStyle="1" w:styleId="TextNoSpaceBefore">
    <w:name w:val="TextNo Space Before"/>
    <w:basedOn w:val="TextNo"/>
    <w:rsid w:val="009351DD"/>
    <w:pPr>
      <w:spacing w:before="240"/>
    </w:pPr>
  </w:style>
  <w:style w:type="paragraph" w:customStyle="1" w:styleId="TeachingTipText">
    <w:name w:val="Teaching Tip Text"/>
    <w:basedOn w:val="Normal"/>
    <w:rsid w:val="009351DD"/>
    <w:pPr>
      <w:shd w:val="clear" w:color="auto" w:fill="D9D9D9"/>
      <w:spacing w:after="360"/>
      <w:jc w:val="both"/>
    </w:pPr>
  </w:style>
  <w:style w:type="paragraph" w:customStyle="1" w:styleId="SovlingStepsH1">
    <w:name w:val="Sovling Steps H1"/>
    <w:basedOn w:val="Normal"/>
    <w:rsid w:val="009351DD"/>
    <w:pPr>
      <w:keepNext/>
      <w:spacing w:before="360"/>
    </w:pPr>
    <w:rPr>
      <w:rFonts w:ascii="Tw Cen MT" w:hAnsi="Tw Cen MT"/>
      <w:sz w:val="28"/>
      <w:szCs w:val="28"/>
    </w:rPr>
  </w:style>
  <w:style w:type="paragraph" w:customStyle="1" w:styleId="SolvingStepText">
    <w:name w:val="Solving Step Text"/>
    <w:basedOn w:val="Normal"/>
    <w:rsid w:val="009351DD"/>
    <w:pPr>
      <w:ind w:left="1080"/>
      <w:jc w:val="both"/>
    </w:pPr>
  </w:style>
  <w:style w:type="paragraph" w:customStyle="1" w:styleId="SourceLine">
    <w:name w:val="Source Line"/>
    <w:basedOn w:val="Normal"/>
    <w:rsid w:val="009351DD"/>
    <w:pPr>
      <w:spacing w:before="60"/>
    </w:pPr>
    <w:rPr>
      <w:spacing w:val="-2"/>
      <w:sz w:val="18"/>
      <w:szCs w:val="18"/>
    </w:rPr>
  </w:style>
  <w:style w:type="paragraph" w:customStyle="1" w:styleId="ExtraEconinyourLifeH1">
    <w:name w:val="Extra Econ in your Life H1"/>
    <w:basedOn w:val="Normal"/>
    <w:rsid w:val="009351DD"/>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9351DD"/>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SolvedHeadLine2">
    <w:name w:val="Extra Solved Head Line2"/>
    <w:basedOn w:val="Normal"/>
    <w:rsid w:val="009351DD"/>
    <w:pPr>
      <w:keepNext/>
      <w:tabs>
        <w:tab w:val="left" w:pos="360"/>
      </w:tabs>
      <w:jc w:val="both"/>
    </w:pPr>
    <w:rPr>
      <w:rFonts w:ascii="Tw Cen MT" w:hAnsi="Tw Cen MT"/>
      <w:i/>
      <w:sz w:val="28"/>
      <w:szCs w:val="28"/>
    </w:rPr>
  </w:style>
  <w:style w:type="paragraph" w:customStyle="1" w:styleId="TeachingTipHead">
    <w:name w:val="Teaching Tip Head"/>
    <w:basedOn w:val="TeachingTipText"/>
    <w:rsid w:val="009351DD"/>
    <w:pPr>
      <w:keepNext/>
      <w:spacing w:before="360" w:after="0"/>
    </w:pPr>
    <w:rPr>
      <w:rFonts w:ascii="Tw Cen MT" w:hAnsi="Tw Cen MT"/>
      <w:sz w:val="28"/>
    </w:rPr>
  </w:style>
  <w:style w:type="paragraph" w:customStyle="1" w:styleId="NLa">
    <w:name w:val="NLa"/>
    <w:basedOn w:val="ProblemNLWithStep"/>
    <w:rsid w:val="006769C0"/>
    <w:pPr>
      <w:tabs>
        <w:tab w:val="clear" w:pos="360"/>
      </w:tabs>
      <w:spacing w:before="0"/>
      <w:ind w:left="720" w:hanging="360"/>
    </w:pPr>
  </w:style>
  <w:style w:type="paragraph" w:customStyle="1" w:styleId="SolvingStepNumber">
    <w:name w:val="Solving Step Number"/>
    <w:basedOn w:val="SolvingStepText"/>
    <w:rsid w:val="009351DD"/>
    <w:pPr>
      <w:keepNext/>
      <w:ind w:hanging="1080"/>
    </w:pPr>
    <w:rPr>
      <w:rFonts w:ascii="Tw Cen MT" w:hAnsi="Tw Cen MT"/>
      <w:b/>
    </w:rPr>
  </w:style>
  <w:style w:type="paragraph" w:customStyle="1" w:styleId="ExtraMakeConnectTableH2">
    <w:name w:val="Extra Make Connect Table H2"/>
    <w:basedOn w:val="TextNo"/>
    <w:rsid w:val="009351DD"/>
    <w:pPr>
      <w:jc w:val="left"/>
    </w:pPr>
    <w:rPr>
      <w:rFonts w:ascii="Tw Cen MT" w:hAnsi="Tw Cen MT"/>
      <w:color w:val="333333"/>
      <w:sz w:val="28"/>
      <w:szCs w:val="28"/>
    </w:rPr>
  </w:style>
  <w:style w:type="paragraph" w:customStyle="1" w:styleId="ExtraMakeConnectTable">
    <w:name w:val="Extra Make Connect Table"/>
    <w:basedOn w:val="Normal"/>
    <w:rsid w:val="00DC3078"/>
    <w:pPr>
      <w:jc w:val="right"/>
    </w:pPr>
    <w:rPr>
      <w:rFonts w:ascii="Tw Cen MT" w:hAnsi="Tw Cen MT"/>
      <w:color w:val="000000" w:themeColor="text1"/>
      <w:sz w:val="28"/>
      <w:szCs w:val="28"/>
    </w:rPr>
  </w:style>
  <w:style w:type="paragraph" w:customStyle="1" w:styleId="ExtraSolvedProblem3rdline">
    <w:name w:val="ExtraSolved Problem 3rd line"/>
    <w:basedOn w:val="SectionHeadLine2"/>
    <w:rsid w:val="009351DD"/>
    <w:pPr>
      <w:ind w:left="0"/>
    </w:pPr>
  </w:style>
  <w:style w:type="paragraph" w:customStyle="1" w:styleId="EquationTextLine">
    <w:name w:val="Equation Text Line"/>
    <w:basedOn w:val="Normal"/>
    <w:rsid w:val="00132DE5"/>
    <w:pPr>
      <w:autoSpaceDE w:val="0"/>
      <w:autoSpaceDN w:val="0"/>
      <w:adjustRightInd w:val="0"/>
      <w:spacing w:before="240" w:after="240"/>
      <w:jc w:val="center"/>
    </w:pPr>
    <w:rPr>
      <w:iCs/>
    </w:rPr>
  </w:style>
  <w:style w:type="character" w:customStyle="1" w:styleId="NewCenturyCharStyle">
    <w:name w:val="New Century Char Style"/>
    <w:rsid w:val="00132DE5"/>
    <w:rPr>
      <w:rFonts w:ascii="Tw Cen MT" w:hAnsi="Tw Cen MT"/>
      <w:b/>
      <w:sz w:val="24"/>
    </w:rPr>
  </w:style>
  <w:style w:type="paragraph" w:customStyle="1" w:styleId="SolutionsSectionHead">
    <w:name w:val="Solutions Section Head"/>
    <w:basedOn w:val="Normal"/>
    <w:rsid w:val="00132DE5"/>
    <w:pPr>
      <w:keepNext/>
      <w:pBdr>
        <w:bottom w:val="single" w:sz="8" w:space="3" w:color="auto"/>
      </w:pBdr>
      <w:tabs>
        <w:tab w:val="left" w:pos="360"/>
      </w:tabs>
      <w:spacing w:before="600"/>
    </w:pPr>
    <w:rPr>
      <w:rFonts w:ascii="Tw Cen MT" w:hAnsi="Tw Cen MT"/>
      <w:b/>
      <w:caps/>
      <w:color w:val="333333"/>
      <w:sz w:val="36"/>
      <w:szCs w:val="36"/>
    </w:rPr>
  </w:style>
  <w:style w:type="paragraph" w:styleId="z-BottomofForm">
    <w:name w:val="HTML Bottom of Form"/>
    <w:basedOn w:val="Normal"/>
    <w:next w:val="Normal"/>
    <w:hidden/>
    <w:rsid w:val="00132DE5"/>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rsid w:val="00132DE5"/>
    <w:pPr>
      <w:pBdr>
        <w:bottom w:val="single" w:sz="6" w:space="1" w:color="auto"/>
      </w:pBdr>
      <w:jc w:val="center"/>
    </w:pPr>
    <w:rPr>
      <w:rFonts w:ascii="Arial" w:hAnsi="Arial" w:cs="Arial"/>
      <w:vanish/>
      <w:sz w:val="16"/>
      <w:szCs w:val="16"/>
    </w:rPr>
  </w:style>
  <w:style w:type="paragraph" w:customStyle="1" w:styleId="ProblemsNLa">
    <w:name w:val="Problems NLa"/>
    <w:basedOn w:val="NLa"/>
    <w:rsid w:val="00132DE5"/>
    <w:pPr>
      <w:spacing w:before="120" w:after="120"/>
      <w:ind w:left="965" w:hanging="245"/>
    </w:pPr>
  </w:style>
  <w:style w:type="paragraph" w:customStyle="1" w:styleId="ProblemsNLwithSuba">
    <w:name w:val="Problems NL with Suba"/>
    <w:basedOn w:val="TextNo"/>
    <w:rsid w:val="009351DD"/>
    <w:pPr>
      <w:tabs>
        <w:tab w:val="left" w:pos="720"/>
      </w:tabs>
      <w:spacing w:before="240"/>
      <w:ind w:left="965" w:hanging="965"/>
    </w:pPr>
  </w:style>
  <w:style w:type="paragraph" w:customStyle="1" w:styleId="CTLine1">
    <w:name w:val="CT Line 1"/>
    <w:basedOn w:val="Normal"/>
    <w:rsid w:val="00132DE5"/>
    <w:pPr>
      <w:pBdr>
        <w:top w:val="single" w:sz="12" w:space="3" w:color="808080"/>
      </w:pBdr>
      <w:tabs>
        <w:tab w:val="left" w:pos="840"/>
        <w:tab w:val="left" w:pos="3600"/>
      </w:tabs>
    </w:pPr>
    <w:rPr>
      <w:rFonts w:ascii="Tw Cen MT" w:hAnsi="Tw Cen MT"/>
      <w:b/>
      <w:sz w:val="48"/>
      <w:szCs w:val="48"/>
    </w:rPr>
  </w:style>
  <w:style w:type="table" w:styleId="TableGrid">
    <w:name w:val="Table Grid"/>
    <w:basedOn w:val="TableNormal"/>
    <w:rsid w:val="00935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9351DD"/>
    <w:tblPr>
      <w:tblInd w:w="0" w:type="dxa"/>
      <w:tblCellMar>
        <w:top w:w="0" w:type="dxa"/>
        <w:left w:w="108" w:type="dxa"/>
        <w:bottom w:w="0" w:type="dxa"/>
        <w:right w:w="108" w:type="dxa"/>
      </w:tblCellMar>
    </w:tblPr>
  </w:style>
  <w:style w:type="paragraph" w:customStyle="1" w:styleId="SOLH">
    <w:name w:val="SOLH"/>
    <w:basedOn w:val="Normal"/>
    <w:rsid w:val="001C23A5"/>
    <w:pPr>
      <w:pBdr>
        <w:bottom w:val="single" w:sz="8" w:space="3" w:color="auto"/>
      </w:pBdr>
      <w:tabs>
        <w:tab w:val="left" w:pos="360"/>
      </w:tabs>
    </w:pPr>
    <w:rPr>
      <w:rFonts w:ascii="Tw Cen MT" w:hAnsi="Tw Cen MT"/>
      <w:b/>
      <w:caps/>
      <w:color w:val="777777"/>
      <w:sz w:val="44"/>
      <w:szCs w:val="44"/>
    </w:rPr>
  </w:style>
  <w:style w:type="paragraph" w:customStyle="1" w:styleId="Quote1">
    <w:name w:val="Quote1"/>
    <w:basedOn w:val="Normal"/>
    <w:rsid w:val="001C23A5"/>
    <w:pPr>
      <w:ind w:left="1440" w:right="1440"/>
      <w:jc w:val="both"/>
    </w:pPr>
  </w:style>
  <w:style w:type="paragraph" w:customStyle="1" w:styleId="APPLOH">
    <w:name w:val="APPLOH"/>
    <w:basedOn w:val="Normal"/>
    <w:rsid w:val="001C23A5"/>
    <w:pPr>
      <w:tabs>
        <w:tab w:val="left" w:pos="360"/>
      </w:tabs>
      <w:jc w:val="both"/>
    </w:pPr>
    <w:rPr>
      <w:rFonts w:ascii="Tw Cen MT" w:hAnsi="Tw Cen MT"/>
      <w:color w:val="777777"/>
    </w:rPr>
  </w:style>
  <w:style w:type="paragraph" w:customStyle="1" w:styleId="TableSectionHead">
    <w:name w:val="Table Section Head"/>
    <w:basedOn w:val="Normal"/>
    <w:link w:val="TableSectionHeadChar"/>
    <w:rsid w:val="009351DD"/>
    <w:pPr>
      <w:keepNext/>
    </w:pPr>
    <w:rPr>
      <w:rFonts w:ascii="Tw Cen MT" w:hAnsi="Tw Cen MT"/>
      <w:b/>
      <w:color w:val="000000"/>
      <w:sz w:val="28"/>
      <w:szCs w:val="48"/>
    </w:rPr>
  </w:style>
  <w:style w:type="paragraph" w:customStyle="1" w:styleId="TableSectionLine2">
    <w:name w:val="Table Section Line 2"/>
    <w:basedOn w:val="Normal"/>
    <w:rsid w:val="009351DD"/>
    <w:pPr>
      <w:keepNext/>
    </w:pPr>
    <w:rPr>
      <w:rFonts w:ascii="Tw Cen MT" w:hAnsi="Tw Cen MT"/>
    </w:rPr>
  </w:style>
  <w:style w:type="paragraph" w:customStyle="1" w:styleId="BLFirst">
    <w:name w:val="BL First"/>
    <w:basedOn w:val="Normal"/>
    <w:rsid w:val="00132DE5"/>
    <w:pPr>
      <w:tabs>
        <w:tab w:val="left" w:pos="1440"/>
      </w:tabs>
      <w:ind w:left="1440" w:hanging="360"/>
      <w:jc w:val="both"/>
    </w:pPr>
  </w:style>
  <w:style w:type="paragraph" w:customStyle="1" w:styleId="TTTEXT">
    <w:name w:val="TTTEXT"/>
    <w:basedOn w:val="Normal"/>
    <w:rsid w:val="00132DE5"/>
    <w:pPr>
      <w:shd w:val="clear" w:color="auto" w:fill="D9D9D9"/>
      <w:ind w:left="1440" w:right="1440"/>
      <w:jc w:val="both"/>
    </w:pPr>
  </w:style>
  <w:style w:type="paragraph" w:customStyle="1" w:styleId="SOURCE">
    <w:name w:val="SOURCE"/>
    <w:basedOn w:val="Normal"/>
    <w:rsid w:val="00132DE5"/>
    <w:pPr>
      <w:tabs>
        <w:tab w:val="left" w:pos="1080"/>
      </w:tabs>
    </w:pPr>
    <w:rPr>
      <w:sz w:val="18"/>
      <w:szCs w:val="18"/>
    </w:rPr>
  </w:style>
  <w:style w:type="paragraph" w:customStyle="1" w:styleId="LL">
    <w:name w:val="LL"/>
    <w:basedOn w:val="Normal"/>
    <w:rsid w:val="009351DD"/>
  </w:style>
  <w:style w:type="paragraph" w:customStyle="1" w:styleId="ExcerptText">
    <w:name w:val="Excerpt Text"/>
    <w:basedOn w:val="Normal"/>
    <w:rsid w:val="000706FA"/>
    <w:pPr>
      <w:autoSpaceDE w:val="0"/>
      <w:autoSpaceDN w:val="0"/>
      <w:adjustRightInd w:val="0"/>
      <w:spacing w:before="240" w:after="240"/>
      <w:ind w:left="720" w:right="288"/>
      <w:jc w:val="both"/>
    </w:pPr>
    <w:rPr>
      <w:bCs/>
      <w:iCs/>
    </w:rPr>
  </w:style>
  <w:style w:type="paragraph" w:customStyle="1" w:styleId="NLaFirst">
    <w:name w:val="NLa First"/>
    <w:basedOn w:val="Normal"/>
    <w:rsid w:val="00132DE5"/>
    <w:pPr>
      <w:keepNext/>
      <w:spacing w:before="240"/>
      <w:ind w:left="720" w:hanging="360"/>
    </w:pPr>
  </w:style>
  <w:style w:type="paragraph" w:customStyle="1" w:styleId="BodyText1">
    <w:name w:val="Body Text1"/>
    <w:basedOn w:val="Normal"/>
    <w:semiHidden/>
    <w:rsid w:val="00132DE5"/>
    <w:pPr>
      <w:widowControl w:val="0"/>
      <w:spacing w:line="480" w:lineRule="auto"/>
      <w:jc w:val="both"/>
    </w:pPr>
    <w:rPr>
      <w:szCs w:val="20"/>
    </w:rPr>
  </w:style>
  <w:style w:type="paragraph" w:customStyle="1" w:styleId="TextNoSpaceBeforeandAfter">
    <w:name w:val="TextNo Space Before and After"/>
    <w:basedOn w:val="TextNo"/>
    <w:rsid w:val="00132DE5"/>
    <w:pPr>
      <w:spacing w:before="240" w:after="240"/>
    </w:pPr>
  </w:style>
  <w:style w:type="paragraph" w:customStyle="1" w:styleId="NL">
    <w:name w:val="NL"/>
    <w:basedOn w:val="Normal"/>
    <w:qFormat/>
    <w:rsid w:val="00694ABD"/>
    <w:pPr>
      <w:ind w:left="540" w:hanging="540"/>
    </w:pPr>
    <w:rPr>
      <w:rFonts w:eastAsia="Calibri"/>
    </w:rPr>
  </w:style>
  <w:style w:type="paragraph" w:customStyle="1" w:styleId="CFOBJ">
    <w:name w:val="CF_OBJ"/>
    <w:semiHidden/>
    <w:rsid w:val="00132DE5"/>
    <w:pPr>
      <w:keepLines/>
      <w:widowControl w:val="0"/>
      <w:tabs>
        <w:tab w:val="left" w:pos="357"/>
      </w:tabs>
      <w:suppressAutoHyphens/>
      <w:spacing w:after="240" w:line="300" w:lineRule="exact"/>
    </w:pPr>
    <w:rPr>
      <w:rFonts w:ascii="News Gothic" w:hAnsi="News Gothic"/>
      <w:color w:val="FFFFFF"/>
      <w:spacing w:val="-20"/>
      <w:position w:val="20"/>
    </w:rPr>
  </w:style>
  <w:style w:type="paragraph" w:customStyle="1" w:styleId="SectionHead">
    <w:name w:val="Section Head"/>
    <w:basedOn w:val="Normal"/>
    <w:rsid w:val="00132DE5"/>
    <w:pPr>
      <w:keepNext/>
      <w:pBdr>
        <w:top w:val="single" w:sz="12" w:space="6" w:color="808080"/>
      </w:pBdr>
      <w:tabs>
        <w:tab w:val="left" w:pos="840"/>
      </w:tabs>
      <w:spacing w:before="480"/>
      <w:ind w:left="840" w:hanging="840"/>
    </w:pPr>
    <w:rPr>
      <w:rFonts w:ascii="Tw Cen MT" w:hAnsi="Tw Cen MT"/>
      <w:b/>
      <w:color w:val="000000"/>
      <w:sz w:val="28"/>
      <w:szCs w:val="48"/>
    </w:rPr>
  </w:style>
  <w:style w:type="character" w:customStyle="1" w:styleId="ChapterGreyBackground">
    <w:name w:val="Chapter Grey Background"/>
    <w:rsid w:val="00132DE5"/>
    <w:rPr>
      <w:rFonts w:ascii="Tw Cen MT" w:hAnsi="Tw Cen MT"/>
      <w:dstrike w:val="0"/>
      <w:color w:val="FFFFFF"/>
      <w:position w:val="6"/>
      <w:sz w:val="40"/>
      <w:szCs w:val="40"/>
      <w:u w:val="none"/>
      <w:shd w:val="clear" w:color="auto" w:fill="808080"/>
      <w:vertAlign w:val="baseline"/>
    </w:rPr>
  </w:style>
  <w:style w:type="paragraph" w:customStyle="1" w:styleId="TextIndentSpaceBefore">
    <w:name w:val="Text Indent Space Before"/>
    <w:basedOn w:val="TextNoSpaceBefore"/>
    <w:rsid w:val="00132DE5"/>
    <w:pPr>
      <w:ind w:firstLine="720"/>
    </w:pPr>
  </w:style>
  <w:style w:type="paragraph" w:customStyle="1" w:styleId="NLFirst">
    <w:name w:val="NL First"/>
    <w:basedOn w:val="NL"/>
    <w:rsid w:val="00132DE5"/>
    <w:pPr>
      <w:spacing w:before="240"/>
    </w:pPr>
  </w:style>
  <w:style w:type="paragraph" w:customStyle="1" w:styleId="ProblemNLWithStep">
    <w:name w:val="Problem NL With Step"/>
    <w:basedOn w:val="TextNo"/>
    <w:rsid w:val="006769C0"/>
    <w:pPr>
      <w:tabs>
        <w:tab w:val="left" w:pos="360"/>
      </w:tabs>
      <w:spacing w:before="240"/>
      <w:ind w:left="1800" w:hanging="1800"/>
    </w:pPr>
  </w:style>
  <w:style w:type="paragraph" w:customStyle="1" w:styleId="ProblemNLawithStep">
    <w:name w:val="Problem NLa with Step"/>
    <w:basedOn w:val="ProblemNLWithStep"/>
    <w:rsid w:val="00132DE5"/>
    <w:pPr>
      <w:spacing w:before="120" w:after="120"/>
      <w:ind w:firstLine="0"/>
    </w:pPr>
  </w:style>
  <w:style w:type="paragraph" w:customStyle="1" w:styleId="TableSectionLine2spaceafter">
    <w:name w:val="Table Section Line2 space after"/>
    <w:basedOn w:val="TableSectionLine2"/>
    <w:rsid w:val="00132DE5"/>
    <w:pPr>
      <w:spacing w:after="240"/>
    </w:pPr>
  </w:style>
  <w:style w:type="paragraph" w:customStyle="1" w:styleId="STPH">
    <w:name w:val="STPH"/>
    <w:basedOn w:val="Normal"/>
    <w:rsid w:val="00132DE5"/>
    <w:rPr>
      <w:rFonts w:ascii="Tw Cen MT" w:hAnsi="Tw Cen MT"/>
      <w:caps/>
      <w:sz w:val="28"/>
      <w:szCs w:val="28"/>
    </w:rPr>
  </w:style>
  <w:style w:type="paragraph" w:customStyle="1" w:styleId="MCNLa">
    <w:name w:val="MC NLa"/>
    <w:basedOn w:val="Normal"/>
    <w:rsid w:val="00132DE5"/>
    <w:pPr>
      <w:ind w:left="720" w:hanging="360"/>
      <w:jc w:val="both"/>
    </w:pPr>
  </w:style>
  <w:style w:type="paragraph" w:customStyle="1" w:styleId="MCWOL">
    <w:name w:val="MC WOL"/>
    <w:basedOn w:val="NLFirst"/>
    <w:rsid w:val="00132DE5"/>
    <w:pPr>
      <w:tabs>
        <w:tab w:val="right" w:leader="underscore" w:pos="9360"/>
      </w:tabs>
      <w:ind w:firstLine="0"/>
    </w:pPr>
  </w:style>
  <w:style w:type="paragraph" w:customStyle="1" w:styleId="TCHBold">
    <w:name w:val="TCH_Bold"/>
    <w:basedOn w:val="TextNoSpaceBefore"/>
    <w:rsid w:val="00132DE5"/>
    <w:pPr>
      <w:spacing w:before="0"/>
      <w:jc w:val="center"/>
    </w:pPr>
    <w:rPr>
      <w:rFonts w:ascii="Tw Cen MT" w:hAnsi="Tw Cen MT"/>
      <w:b/>
    </w:rPr>
  </w:style>
  <w:style w:type="paragraph" w:customStyle="1" w:styleId="TB">
    <w:name w:val="TB"/>
    <w:basedOn w:val="TextNoSpaceBefore"/>
    <w:rsid w:val="00132DE5"/>
    <w:pPr>
      <w:spacing w:before="0"/>
      <w:jc w:val="center"/>
    </w:pPr>
    <w:rPr>
      <w:rFonts w:ascii="Tw Cen MT" w:hAnsi="Tw Cen MT"/>
    </w:rPr>
  </w:style>
  <w:style w:type="paragraph" w:customStyle="1" w:styleId="Footer02">
    <w:name w:val="Footer02"/>
    <w:basedOn w:val="Normal"/>
    <w:rsid w:val="00132DE5"/>
    <w:pPr>
      <w:jc w:val="center"/>
    </w:pPr>
    <w:rPr>
      <w:rFonts w:ascii="Tw Cen MT" w:hAnsi="Tw Cen MT"/>
    </w:rPr>
  </w:style>
  <w:style w:type="paragraph" w:styleId="Footer">
    <w:name w:val="footer"/>
    <w:basedOn w:val="Normal"/>
    <w:rsid w:val="00132DE5"/>
    <w:pPr>
      <w:tabs>
        <w:tab w:val="center" w:pos="4320"/>
        <w:tab w:val="right" w:pos="8640"/>
      </w:tabs>
    </w:pPr>
  </w:style>
  <w:style w:type="paragraph" w:styleId="Header">
    <w:name w:val="header"/>
    <w:basedOn w:val="Normal"/>
    <w:rsid w:val="00132DE5"/>
    <w:pPr>
      <w:tabs>
        <w:tab w:val="center" w:pos="4320"/>
        <w:tab w:val="right" w:pos="8640"/>
      </w:tabs>
    </w:pPr>
  </w:style>
  <w:style w:type="paragraph" w:customStyle="1" w:styleId="TeachingTipSourceLine">
    <w:name w:val="TeachingTipSourceLine"/>
    <w:basedOn w:val="TeachingTipText"/>
    <w:rsid w:val="009351DD"/>
    <w:pPr>
      <w:spacing w:before="120"/>
    </w:pPr>
    <w:rPr>
      <w:sz w:val="18"/>
      <w:szCs w:val="18"/>
    </w:rPr>
  </w:style>
  <w:style w:type="paragraph" w:customStyle="1" w:styleId="AppendixHead">
    <w:name w:val="AppendixHead"/>
    <w:basedOn w:val="CTLine1"/>
    <w:rsid w:val="00132DE5"/>
    <w:pPr>
      <w:pageBreakBefore/>
      <w:pBdr>
        <w:top w:val="none" w:sz="0" w:space="0" w:color="auto"/>
      </w:pBdr>
    </w:pPr>
  </w:style>
  <w:style w:type="paragraph" w:customStyle="1" w:styleId="AppendixTitleorAhead">
    <w:name w:val="AppendixTitleorAhead"/>
    <w:basedOn w:val="ChapterSummary"/>
    <w:rsid w:val="00132DE5"/>
    <w:pPr>
      <w:pBdr>
        <w:bottom w:val="none" w:sz="0" w:space="0" w:color="auto"/>
      </w:pBdr>
      <w:spacing w:before="0" w:after="0"/>
    </w:pPr>
    <w:rPr>
      <w:i w:val="0"/>
      <w:color w:val="000000"/>
    </w:rPr>
  </w:style>
  <w:style w:type="character" w:customStyle="1" w:styleId="TableSectionHeadChar">
    <w:name w:val="Table Section Head Char"/>
    <w:link w:val="TableSectionHead"/>
    <w:rsid w:val="00ED4107"/>
    <w:rPr>
      <w:rFonts w:ascii="Tw Cen MT" w:hAnsi="Tw Cen MT"/>
      <w:b/>
      <w:color w:val="000000"/>
      <w:sz w:val="28"/>
      <w:szCs w:val="48"/>
    </w:rPr>
  </w:style>
  <w:style w:type="paragraph" w:styleId="BalloonText">
    <w:name w:val="Balloon Text"/>
    <w:basedOn w:val="Normal"/>
    <w:link w:val="BalloonTextChar"/>
    <w:rsid w:val="009351DD"/>
    <w:rPr>
      <w:rFonts w:ascii="Tahoma" w:hAnsi="Tahoma"/>
      <w:sz w:val="16"/>
      <w:szCs w:val="16"/>
    </w:rPr>
  </w:style>
  <w:style w:type="character" w:customStyle="1" w:styleId="BalloonTextChar">
    <w:name w:val="Balloon Text Char"/>
    <w:link w:val="BalloonText"/>
    <w:rsid w:val="004D175E"/>
    <w:rPr>
      <w:rFonts w:ascii="Tahoma" w:hAnsi="Tahoma" w:cs="Tahoma"/>
      <w:sz w:val="16"/>
      <w:szCs w:val="16"/>
    </w:rPr>
  </w:style>
  <w:style w:type="paragraph" w:styleId="ListParagraph">
    <w:name w:val="List Paragraph"/>
    <w:basedOn w:val="Normal"/>
    <w:uiPriority w:val="34"/>
    <w:qFormat/>
    <w:rsid w:val="007F4A40"/>
    <w:pPr>
      <w:ind w:left="720"/>
      <w:contextualSpacing/>
    </w:pPr>
  </w:style>
  <w:style w:type="character" w:styleId="CommentReference">
    <w:name w:val="annotation reference"/>
    <w:rsid w:val="009351DD"/>
    <w:rPr>
      <w:sz w:val="16"/>
      <w:szCs w:val="16"/>
    </w:rPr>
  </w:style>
  <w:style w:type="paragraph" w:styleId="CommentText">
    <w:name w:val="annotation text"/>
    <w:basedOn w:val="Normal"/>
    <w:link w:val="CommentTextChar"/>
    <w:rsid w:val="00501BEA"/>
    <w:rPr>
      <w:sz w:val="20"/>
      <w:szCs w:val="20"/>
    </w:rPr>
  </w:style>
  <w:style w:type="character" w:customStyle="1" w:styleId="CommentTextChar">
    <w:name w:val="Comment Text Char"/>
    <w:basedOn w:val="DefaultParagraphFont"/>
    <w:link w:val="CommentText"/>
    <w:rsid w:val="00501BEA"/>
  </w:style>
  <w:style w:type="paragraph" w:styleId="CommentSubject">
    <w:name w:val="annotation subject"/>
    <w:basedOn w:val="CommentText"/>
    <w:next w:val="CommentText"/>
    <w:link w:val="CommentSubjectChar"/>
    <w:rsid w:val="00501BEA"/>
    <w:rPr>
      <w:b/>
      <w:bCs/>
    </w:rPr>
  </w:style>
  <w:style w:type="character" w:customStyle="1" w:styleId="CommentSubjectChar">
    <w:name w:val="Comment Subject Char"/>
    <w:link w:val="CommentSubject"/>
    <w:rsid w:val="00501BEA"/>
    <w:rPr>
      <w:b/>
      <w:bCs/>
    </w:rPr>
  </w:style>
  <w:style w:type="paragraph" w:styleId="Revision">
    <w:name w:val="Revision"/>
    <w:hidden/>
    <w:uiPriority w:val="71"/>
    <w:rsid w:val="00275BC5"/>
    <w:rPr>
      <w:sz w:val="24"/>
      <w:szCs w:val="24"/>
    </w:rPr>
  </w:style>
  <w:style w:type="paragraph" w:customStyle="1" w:styleId="Ahead">
    <w:name w:val="Ahead"/>
    <w:basedOn w:val="Normal"/>
    <w:rsid w:val="00764523"/>
    <w:pPr>
      <w:keepNext/>
      <w:pBdr>
        <w:bottom w:val="single" w:sz="12" w:space="3" w:color="808080"/>
      </w:pBdr>
      <w:spacing w:before="240" w:after="240"/>
    </w:pPr>
    <w:rPr>
      <w:rFonts w:ascii="Tw Cen MT" w:hAnsi="Tw Cen MT"/>
      <w:b/>
      <w:i/>
      <w:color w:val="000000" w:themeColor="text1"/>
      <w:sz w:val="36"/>
      <w:szCs w:val="36"/>
    </w:rPr>
  </w:style>
  <w:style w:type="paragraph" w:customStyle="1" w:styleId="APPXLL">
    <w:name w:val="APPX_LL"/>
    <w:basedOn w:val="Normal"/>
    <w:rsid w:val="009351DD"/>
    <w:pPr>
      <w:tabs>
        <w:tab w:val="left" w:pos="720"/>
        <w:tab w:val="left" w:pos="1080"/>
      </w:tabs>
      <w:ind w:left="1080" w:hanging="1080"/>
      <w:jc w:val="both"/>
    </w:pPr>
  </w:style>
  <w:style w:type="paragraph" w:customStyle="1" w:styleId="BCS-COH">
    <w:name w:val="BCS-COH"/>
    <w:basedOn w:val="Normal"/>
    <w:rsid w:val="009351DD"/>
    <w:pPr>
      <w:pBdr>
        <w:bottom w:val="single" w:sz="12" w:space="3" w:color="808080"/>
      </w:pBdr>
    </w:pPr>
    <w:rPr>
      <w:rFonts w:ascii="Tw Cen MT" w:hAnsi="Tw Cen MT"/>
      <w:b/>
      <w:i/>
      <w:color w:val="777777"/>
      <w:sz w:val="36"/>
      <w:szCs w:val="36"/>
    </w:rPr>
  </w:style>
  <w:style w:type="paragraph" w:customStyle="1" w:styleId="CTNew">
    <w:name w:val="CT New"/>
    <w:basedOn w:val="Normal"/>
    <w:rsid w:val="009351DD"/>
    <w:pPr>
      <w:ind w:left="2880" w:firstLine="720"/>
    </w:pPr>
    <w:rPr>
      <w:rFonts w:ascii="Tw Cen MT" w:hAnsi="Tw Cen MT"/>
      <w:b/>
      <w:sz w:val="48"/>
      <w:szCs w:val="48"/>
    </w:rPr>
  </w:style>
  <w:style w:type="character" w:styleId="Hyperlink">
    <w:name w:val="Hyperlink"/>
    <w:rsid w:val="009351DD"/>
    <w:rPr>
      <w:color w:val="0000FF"/>
      <w:u w:val="single"/>
    </w:rPr>
  </w:style>
  <w:style w:type="character" w:customStyle="1" w:styleId="KT">
    <w:name w:val="KT"/>
    <w:semiHidden/>
    <w:rsid w:val="009351DD"/>
    <w:rPr>
      <w:rFonts w:ascii="Minion Bold" w:hAnsi="Minion Bold"/>
      <w:sz w:val="20"/>
    </w:rPr>
  </w:style>
  <w:style w:type="paragraph" w:customStyle="1" w:styleId="LOH2">
    <w:name w:val="LOH2"/>
    <w:basedOn w:val="Normal"/>
    <w:rsid w:val="009351DD"/>
    <w:pPr>
      <w:tabs>
        <w:tab w:val="left" w:pos="360"/>
      </w:tabs>
      <w:jc w:val="both"/>
    </w:pPr>
    <w:rPr>
      <w:rFonts w:ascii="Tw Cen MT" w:hAnsi="Tw Cen MT"/>
      <w:sz w:val="28"/>
    </w:rPr>
  </w:style>
  <w:style w:type="paragraph" w:customStyle="1" w:styleId="STEP">
    <w:name w:val="STEP"/>
    <w:basedOn w:val="Normal"/>
    <w:rsid w:val="009351DD"/>
    <w:pPr>
      <w:ind w:left="1080" w:hanging="1080"/>
      <w:jc w:val="both"/>
    </w:pPr>
  </w:style>
  <w:style w:type="paragraph" w:customStyle="1" w:styleId="TeachingTipNL">
    <w:name w:val="Teaching Tip NL"/>
    <w:basedOn w:val="TeachingTipText"/>
    <w:qFormat/>
    <w:rsid w:val="009351DD"/>
    <w:pPr>
      <w:spacing w:after="0"/>
      <w:ind w:left="360" w:hanging="360"/>
    </w:pPr>
  </w:style>
  <w:style w:type="paragraph" w:customStyle="1" w:styleId="NLa1">
    <w:name w:val="NLa1"/>
    <w:basedOn w:val="Normal"/>
    <w:qFormat/>
    <w:rsid w:val="00694ABD"/>
    <w:pPr>
      <w:ind w:left="900" w:hanging="360"/>
    </w:pPr>
    <w:rPr>
      <w:rFonts w:eastAsia="Calibri"/>
    </w:rPr>
  </w:style>
  <w:style w:type="paragraph" w:customStyle="1" w:styleId="NLa2">
    <w:name w:val="NLa2"/>
    <w:basedOn w:val="NL"/>
    <w:qFormat/>
    <w:rsid w:val="00694ABD"/>
    <w:pPr>
      <w:tabs>
        <w:tab w:val="right" w:pos="720"/>
      </w:tabs>
      <w:ind w:left="900" w:hanging="900"/>
    </w:pPr>
  </w:style>
  <w:style w:type="paragraph" w:customStyle="1" w:styleId="QuotedTextSource">
    <w:name w:val="Quoted Text Source"/>
    <w:basedOn w:val="Normal"/>
    <w:qFormat/>
    <w:rsid w:val="00694ABD"/>
    <w:pPr>
      <w:keepNext/>
      <w:spacing w:before="120" w:after="120"/>
      <w:ind w:left="547" w:right="2707" w:hanging="7"/>
      <w:jc w:val="right"/>
    </w:pPr>
    <w:rPr>
      <w:rFonts w:ascii="Versailles LT Std" w:hAnsi="Versailles LT Std"/>
      <w:sz w:val="20"/>
      <w:szCs w:val="20"/>
    </w:rPr>
  </w:style>
  <w:style w:type="paragraph" w:customStyle="1" w:styleId="TxtNoHang">
    <w:name w:val="TxtNoHang"/>
    <w:basedOn w:val="Normal"/>
    <w:qFormat/>
    <w:rsid w:val="00FC1C3A"/>
    <w:pPr>
      <w:autoSpaceDE w:val="0"/>
      <w:autoSpaceDN w:val="0"/>
      <w:adjustRightInd w:val="0"/>
      <w:spacing w:before="240"/>
      <w:ind w:left="720" w:hanging="720"/>
      <w:jc w:val="both"/>
    </w:pPr>
    <w:rPr>
      <w:iCs/>
      <w:szCs w:val="22"/>
    </w:rPr>
  </w:style>
  <w:style w:type="paragraph" w:customStyle="1" w:styleId="TxtNoHangNLA">
    <w:name w:val="TxtNoHangNLA"/>
    <w:basedOn w:val="Normal"/>
    <w:qFormat/>
    <w:rsid w:val="00FC1C3A"/>
    <w:pPr>
      <w:tabs>
        <w:tab w:val="left" w:pos="720"/>
      </w:tabs>
      <w:autoSpaceDE w:val="0"/>
      <w:autoSpaceDN w:val="0"/>
      <w:adjustRightInd w:val="0"/>
      <w:spacing w:before="120"/>
      <w:ind w:left="965" w:hanging="965"/>
      <w:jc w:val="both"/>
    </w:pPr>
    <w:rPr>
      <w:iCs/>
      <w:spacing w:val="2"/>
      <w:szCs w:val="22"/>
    </w:rPr>
  </w:style>
  <w:style w:type="paragraph" w:customStyle="1" w:styleId="TxtNoHangFirst">
    <w:name w:val="TxtNoHangFirst"/>
    <w:basedOn w:val="Normal"/>
    <w:qFormat/>
    <w:rsid w:val="00FC1C3A"/>
    <w:pPr>
      <w:tabs>
        <w:tab w:val="left" w:pos="720"/>
      </w:tabs>
      <w:autoSpaceDE w:val="0"/>
      <w:autoSpaceDN w:val="0"/>
      <w:adjustRightInd w:val="0"/>
      <w:spacing w:before="240"/>
      <w:ind w:left="990" w:hanging="990"/>
      <w:jc w:val="both"/>
    </w:pPr>
    <w:rPr>
      <w:iCs/>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62"/>
    <w:lsdException w:name="No Spacing" w:uiPriority="63"/>
    <w:lsdException w:name="Light Shading" w:uiPriority="64"/>
    <w:lsdException w:name="Light List" w:uiPriority="65"/>
    <w:lsdException w:name="Light Grid" w:semiHidden="1"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semiHidden="1" w:uiPriority="37" w:unhideWhenUsed="1"/>
    <w:lsdException w:name="Light Grid Accent 6" w:semiHidden="1" w:uiPriority="39"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ABD"/>
    <w:rPr>
      <w:sz w:val="22"/>
      <w:szCs w:val="24"/>
    </w:rPr>
  </w:style>
  <w:style w:type="paragraph" w:styleId="Heading1">
    <w:name w:val="heading 1"/>
    <w:basedOn w:val="Normal"/>
    <w:next w:val="Normal"/>
    <w:qFormat/>
    <w:rsid w:val="009351D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351D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351DD"/>
    <w:pPr>
      <w:keepNext/>
      <w:spacing w:before="240" w:after="60"/>
      <w:outlineLvl w:val="2"/>
    </w:pPr>
    <w:rPr>
      <w:rFonts w:ascii="Arial" w:hAnsi="Arial" w:cs="Arial"/>
      <w:b/>
      <w:bCs/>
      <w:sz w:val="26"/>
      <w:szCs w:val="26"/>
    </w:rPr>
  </w:style>
  <w:style w:type="paragraph" w:styleId="Heading4">
    <w:name w:val="heading 4"/>
    <w:basedOn w:val="Normal"/>
    <w:next w:val="Normal"/>
    <w:qFormat/>
    <w:rsid w:val="009351DD"/>
    <w:pPr>
      <w:keepNext/>
      <w:spacing w:before="240" w:after="60"/>
      <w:outlineLvl w:val="3"/>
    </w:pPr>
    <w:rPr>
      <w:b/>
      <w:bCs/>
      <w:sz w:val="28"/>
      <w:szCs w:val="28"/>
    </w:rPr>
  </w:style>
  <w:style w:type="paragraph" w:styleId="Heading5">
    <w:name w:val="heading 5"/>
    <w:basedOn w:val="Normal"/>
    <w:next w:val="Normal"/>
    <w:qFormat/>
    <w:rsid w:val="009351DD"/>
    <w:pPr>
      <w:spacing w:before="240" w:after="60"/>
      <w:outlineLvl w:val="4"/>
    </w:pPr>
    <w:rPr>
      <w:b/>
      <w:bCs/>
      <w:i/>
      <w:iCs/>
      <w:sz w:val="26"/>
      <w:szCs w:val="26"/>
    </w:rPr>
  </w:style>
  <w:style w:type="paragraph" w:styleId="Heading6">
    <w:name w:val="heading 6"/>
    <w:basedOn w:val="Normal"/>
    <w:next w:val="Normal"/>
    <w:qFormat/>
    <w:rsid w:val="009351DD"/>
    <w:pPr>
      <w:spacing w:before="240" w:after="60"/>
      <w:outlineLvl w:val="5"/>
    </w:pPr>
    <w:rPr>
      <w:b/>
      <w:bCs/>
    </w:rPr>
  </w:style>
  <w:style w:type="paragraph" w:styleId="Heading7">
    <w:name w:val="heading 7"/>
    <w:basedOn w:val="Normal"/>
    <w:next w:val="Normal"/>
    <w:qFormat/>
    <w:rsid w:val="009351DD"/>
    <w:pPr>
      <w:spacing w:before="240" w:after="60"/>
      <w:outlineLvl w:val="6"/>
    </w:pPr>
  </w:style>
  <w:style w:type="paragraph" w:styleId="Heading8">
    <w:name w:val="heading 8"/>
    <w:basedOn w:val="Normal"/>
    <w:next w:val="Normal"/>
    <w:qFormat/>
    <w:rsid w:val="009351DD"/>
    <w:pPr>
      <w:spacing w:before="240" w:after="60"/>
      <w:outlineLvl w:val="7"/>
    </w:pPr>
    <w:rPr>
      <w:i/>
      <w:iCs/>
    </w:rPr>
  </w:style>
  <w:style w:type="paragraph" w:styleId="Heading9">
    <w:name w:val="heading 9"/>
    <w:basedOn w:val="Normal"/>
    <w:next w:val="Normal"/>
    <w:qFormat/>
    <w:rsid w:val="009351DD"/>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eyTermParagraph">
    <w:name w:val="Key Term Paragraph"/>
    <w:basedOn w:val="Normal"/>
    <w:rsid w:val="00AD7E28"/>
    <w:pPr>
      <w:autoSpaceDE w:val="0"/>
      <w:autoSpaceDN w:val="0"/>
      <w:adjustRightInd w:val="0"/>
      <w:spacing w:after="240"/>
    </w:pPr>
  </w:style>
  <w:style w:type="paragraph" w:customStyle="1" w:styleId="H1">
    <w:name w:val="H1"/>
    <w:basedOn w:val="Normal"/>
    <w:rsid w:val="009351DD"/>
    <w:pPr>
      <w:keepNext/>
      <w:spacing w:before="240"/>
      <w:ind w:left="720" w:hanging="720"/>
    </w:pPr>
    <w:rPr>
      <w:rFonts w:ascii="Tw Cen MT" w:hAnsi="Tw Cen MT"/>
      <w:b/>
      <w:sz w:val="28"/>
      <w:szCs w:val="36"/>
    </w:rPr>
  </w:style>
  <w:style w:type="paragraph" w:customStyle="1" w:styleId="BL">
    <w:name w:val="BL"/>
    <w:basedOn w:val="Normal"/>
    <w:rsid w:val="009351DD"/>
    <w:pPr>
      <w:tabs>
        <w:tab w:val="left" w:pos="1440"/>
      </w:tabs>
      <w:ind w:left="1440" w:hanging="360"/>
      <w:jc w:val="both"/>
    </w:pPr>
  </w:style>
  <w:style w:type="paragraph" w:customStyle="1" w:styleId="ChapterSummary">
    <w:name w:val="Chapter Summary"/>
    <w:basedOn w:val="Normal"/>
    <w:rsid w:val="003E0152"/>
    <w:pPr>
      <w:keepNext/>
      <w:pBdr>
        <w:bottom w:val="single" w:sz="12" w:space="3" w:color="808080"/>
      </w:pBdr>
      <w:spacing w:before="240" w:after="240"/>
    </w:pPr>
    <w:rPr>
      <w:rFonts w:ascii="Tw Cen MT" w:hAnsi="Tw Cen MT"/>
      <w:b/>
      <w:i/>
      <w:color w:val="000000" w:themeColor="text1"/>
      <w:sz w:val="36"/>
      <w:szCs w:val="36"/>
    </w:rPr>
  </w:style>
  <w:style w:type="paragraph" w:customStyle="1" w:styleId="H2">
    <w:name w:val="H2"/>
    <w:basedOn w:val="Normal"/>
    <w:rsid w:val="009351DD"/>
    <w:pPr>
      <w:keepNext/>
      <w:spacing w:before="240"/>
    </w:pPr>
    <w:rPr>
      <w:rFonts w:ascii="Tw Cen MT" w:hAnsi="Tw Cen MT"/>
      <w:sz w:val="28"/>
      <w:szCs w:val="28"/>
    </w:rPr>
  </w:style>
  <w:style w:type="paragraph" w:customStyle="1" w:styleId="SectionHeadLine2">
    <w:name w:val="Section Head Line 2"/>
    <w:basedOn w:val="Normal"/>
    <w:rsid w:val="001259FB"/>
    <w:pPr>
      <w:keepNext/>
      <w:ind w:left="720"/>
    </w:pPr>
    <w:rPr>
      <w:rFonts w:ascii="Tw Cen MT" w:hAnsi="Tw Cen MT"/>
    </w:rPr>
  </w:style>
  <w:style w:type="paragraph" w:customStyle="1" w:styleId="ChapterTitleSecondLine">
    <w:name w:val="Chapter Title Second Line"/>
    <w:basedOn w:val="Normal"/>
    <w:rsid w:val="00132DE5"/>
    <w:pPr>
      <w:tabs>
        <w:tab w:val="left" w:pos="3600"/>
      </w:tabs>
      <w:ind w:left="3600"/>
    </w:pPr>
    <w:rPr>
      <w:rFonts w:ascii="Tw Cen MT" w:hAnsi="Tw Cen MT"/>
      <w:b/>
      <w:sz w:val="48"/>
    </w:rPr>
  </w:style>
  <w:style w:type="paragraph" w:customStyle="1" w:styleId="ExtraSolvedH1">
    <w:name w:val="Extra Solved H1"/>
    <w:basedOn w:val="Normal"/>
    <w:rsid w:val="000E3C90"/>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rtraInsideLookNewsH1">
    <w:name w:val="Exrtra Inside Look News H1"/>
    <w:basedOn w:val="Normal"/>
    <w:autoRedefine/>
    <w:rsid w:val="00D34CFA"/>
    <w:pPr>
      <w:keepNext/>
      <w:pBdr>
        <w:top w:val="single" w:sz="12" w:space="3" w:color="808080"/>
      </w:pBdr>
      <w:tabs>
        <w:tab w:val="left" w:pos="360"/>
      </w:tabs>
      <w:spacing w:before="360"/>
      <w:jc w:val="both"/>
    </w:pPr>
    <w:rPr>
      <w:rFonts w:ascii="Tw Cen MT" w:hAnsi="Tw Cen MT"/>
      <w:color w:val="333333"/>
      <w:sz w:val="28"/>
      <w:szCs w:val="32"/>
    </w:rPr>
  </w:style>
  <w:style w:type="paragraph" w:customStyle="1" w:styleId="TextNo">
    <w:name w:val="TextNo"/>
    <w:basedOn w:val="Normal"/>
    <w:rsid w:val="009351DD"/>
    <w:pPr>
      <w:autoSpaceDE w:val="0"/>
      <w:autoSpaceDN w:val="0"/>
      <w:adjustRightInd w:val="0"/>
      <w:jc w:val="both"/>
    </w:pPr>
    <w:rPr>
      <w:iCs/>
    </w:rPr>
  </w:style>
  <w:style w:type="paragraph" w:customStyle="1" w:styleId="SectionOutlineHead">
    <w:name w:val="Section Outline Head"/>
    <w:basedOn w:val="Normal"/>
    <w:next w:val="TextNo"/>
    <w:rsid w:val="009351DD"/>
    <w:pPr>
      <w:keepNext/>
      <w:tabs>
        <w:tab w:val="left" w:pos="360"/>
      </w:tabs>
      <w:spacing w:before="240"/>
      <w:jc w:val="both"/>
    </w:pPr>
    <w:rPr>
      <w:rFonts w:ascii="Tw Cen MT" w:hAnsi="Tw Cen MT"/>
      <w:sz w:val="28"/>
    </w:rPr>
  </w:style>
  <w:style w:type="paragraph" w:customStyle="1" w:styleId="TextNoSpaceBefore">
    <w:name w:val="TextNo Space Before"/>
    <w:basedOn w:val="TextNo"/>
    <w:rsid w:val="009351DD"/>
    <w:pPr>
      <w:spacing w:before="240"/>
    </w:pPr>
  </w:style>
  <w:style w:type="paragraph" w:customStyle="1" w:styleId="TeachingTipText">
    <w:name w:val="Teaching Tip Text"/>
    <w:basedOn w:val="Normal"/>
    <w:rsid w:val="009351DD"/>
    <w:pPr>
      <w:shd w:val="clear" w:color="auto" w:fill="D9D9D9"/>
      <w:spacing w:after="360"/>
      <w:jc w:val="both"/>
    </w:pPr>
  </w:style>
  <w:style w:type="paragraph" w:customStyle="1" w:styleId="SovlingStepsH1">
    <w:name w:val="Sovling Steps H1"/>
    <w:basedOn w:val="Normal"/>
    <w:rsid w:val="009351DD"/>
    <w:pPr>
      <w:keepNext/>
      <w:spacing w:before="360"/>
    </w:pPr>
    <w:rPr>
      <w:rFonts w:ascii="Tw Cen MT" w:hAnsi="Tw Cen MT"/>
      <w:sz w:val="28"/>
      <w:szCs w:val="28"/>
    </w:rPr>
  </w:style>
  <w:style w:type="paragraph" w:customStyle="1" w:styleId="SolvingStepText">
    <w:name w:val="Solving Step Text"/>
    <w:basedOn w:val="Normal"/>
    <w:rsid w:val="009351DD"/>
    <w:pPr>
      <w:ind w:left="1080"/>
      <w:jc w:val="both"/>
    </w:pPr>
  </w:style>
  <w:style w:type="paragraph" w:customStyle="1" w:styleId="SourceLine">
    <w:name w:val="Source Line"/>
    <w:basedOn w:val="Normal"/>
    <w:rsid w:val="009351DD"/>
    <w:pPr>
      <w:spacing w:before="60"/>
    </w:pPr>
    <w:rPr>
      <w:spacing w:val="-2"/>
      <w:sz w:val="18"/>
      <w:szCs w:val="18"/>
    </w:rPr>
  </w:style>
  <w:style w:type="paragraph" w:customStyle="1" w:styleId="ExtraEconinyourLifeH1">
    <w:name w:val="Extra Econ in your Life H1"/>
    <w:basedOn w:val="Normal"/>
    <w:rsid w:val="009351DD"/>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9351DD"/>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SolvedHeadLine2">
    <w:name w:val="Extra Solved Head Line2"/>
    <w:basedOn w:val="Normal"/>
    <w:rsid w:val="009351DD"/>
    <w:pPr>
      <w:keepNext/>
      <w:tabs>
        <w:tab w:val="left" w:pos="360"/>
      </w:tabs>
      <w:jc w:val="both"/>
    </w:pPr>
    <w:rPr>
      <w:rFonts w:ascii="Tw Cen MT" w:hAnsi="Tw Cen MT"/>
      <w:i/>
      <w:sz w:val="28"/>
      <w:szCs w:val="28"/>
    </w:rPr>
  </w:style>
  <w:style w:type="paragraph" w:customStyle="1" w:styleId="TeachingTipHead">
    <w:name w:val="Teaching Tip Head"/>
    <w:basedOn w:val="TeachingTipText"/>
    <w:rsid w:val="009351DD"/>
    <w:pPr>
      <w:keepNext/>
      <w:spacing w:before="360" w:after="0"/>
    </w:pPr>
    <w:rPr>
      <w:rFonts w:ascii="Tw Cen MT" w:hAnsi="Tw Cen MT"/>
      <w:sz w:val="28"/>
    </w:rPr>
  </w:style>
  <w:style w:type="paragraph" w:customStyle="1" w:styleId="NLa">
    <w:name w:val="NLa"/>
    <w:basedOn w:val="ProblemNLWithStep"/>
    <w:rsid w:val="006769C0"/>
    <w:pPr>
      <w:tabs>
        <w:tab w:val="clear" w:pos="360"/>
      </w:tabs>
      <w:spacing w:before="0"/>
      <w:ind w:left="720" w:hanging="360"/>
    </w:pPr>
  </w:style>
  <w:style w:type="paragraph" w:customStyle="1" w:styleId="SolvingStepNumber">
    <w:name w:val="Solving Step Number"/>
    <w:basedOn w:val="SolvingStepText"/>
    <w:rsid w:val="009351DD"/>
    <w:pPr>
      <w:keepNext/>
      <w:ind w:hanging="1080"/>
    </w:pPr>
    <w:rPr>
      <w:rFonts w:ascii="Tw Cen MT" w:hAnsi="Tw Cen MT"/>
      <w:b/>
    </w:rPr>
  </w:style>
  <w:style w:type="paragraph" w:customStyle="1" w:styleId="ExtraMakeConnectTableH2">
    <w:name w:val="Extra Make Connect Table H2"/>
    <w:basedOn w:val="TextNo"/>
    <w:rsid w:val="009351DD"/>
    <w:pPr>
      <w:jc w:val="left"/>
    </w:pPr>
    <w:rPr>
      <w:rFonts w:ascii="Tw Cen MT" w:hAnsi="Tw Cen MT"/>
      <w:color w:val="333333"/>
      <w:sz w:val="28"/>
      <w:szCs w:val="28"/>
    </w:rPr>
  </w:style>
  <w:style w:type="paragraph" w:customStyle="1" w:styleId="ExtraMakeConnectTable">
    <w:name w:val="Extra Make Connect Table"/>
    <w:basedOn w:val="Normal"/>
    <w:rsid w:val="00DC3078"/>
    <w:pPr>
      <w:jc w:val="right"/>
    </w:pPr>
    <w:rPr>
      <w:rFonts w:ascii="Tw Cen MT" w:hAnsi="Tw Cen MT"/>
      <w:color w:val="000000" w:themeColor="text1"/>
      <w:sz w:val="28"/>
      <w:szCs w:val="28"/>
    </w:rPr>
  </w:style>
  <w:style w:type="paragraph" w:customStyle="1" w:styleId="ExtraSolvedProblem3rdline">
    <w:name w:val="ExtraSolved Problem 3rd line"/>
    <w:basedOn w:val="SectionHeadLine2"/>
    <w:rsid w:val="009351DD"/>
    <w:pPr>
      <w:ind w:left="0"/>
    </w:pPr>
  </w:style>
  <w:style w:type="paragraph" w:customStyle="1" w:styleId="EquationTextLine">
    <w:name w:val="Equation Text Line"/>
    <w:basedOn w:val="Normal"/>
    <w:rsid w:val="00132DE5"/>
    <w:pPr>
      <w:autoSpaceDE w:val="0"/>
      <w:autoSpaceDN w:val="0"/>
      <w:adjustRightInd w:val="0"/>
      <w:spacing w:before="240" w:after="240"/>
      <w:jc w:val="center"/>
    </w:pPr>
    <w:rPr>
      <w:iCs/>
    </w:rPr>
  </w:style>
  <w:style w:type="character" w:customStyle="1" w:styleId="NewCenturyCharStyle">
    <w:name w:val="New Century Char Style"/>
    <w:rsid w:val="00132DE5"/>
    <w:rPr>
      <w:rFonts w:ascii="Tw Cen MT" w:hAnsi="Tw Cen MT"/>
      <w:b/>
      <w:sz w:val="24"/>
    </w:rPr>
  </w:style>
  <w:style w:type="paragraph" w:customStyle="1" w:styleId="SolutionsSectionHead">
    <w:name w:val="Solutions Section Head"/>
    <w:basedOn w:val="Normal"/>
    <w:rsid w:val="00132DE5"/>
    <w:pPr>
      <w:keepNext/>
      <w:pBdr>
        <w:bottom w:val="single" w:sz="8" w:space="3" w:color="auto"/>
      </w:pBdr>
      <w:tabs>
        <w:tab w:val="left" w:pos="360"/>
      </w:tabs>
      <w:spacing w:before="600"/>
    </w:pPr>
    <w:rPr>
      <w:rFonts w:ascii="Tw Cen MT" w:hAnsi="Tw Cen MT"/>
      <w:b/>
      <w:caps/>
      <w:color w:val="333333"/>
      <w:sz w:val="36"/>
      <w:szCs w:val="36"/>
    </w:rPr>
  </w:style>
  <w:style w:type="paragraph" w:styleId="z-BottomofForm">
    <w:name w:val="HTML Bottom of Form"/>
    <w:basedOn w:val="Normal"/>
    <w:next w:val="Normal"/>
    <w:hidden/>
    <w:rsid w:val="00132DE5"/>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rsid w:val="00132DE5"/>
    <w:pPr>
      <w:pBdr>
        <w:bottom w:val="single" w:sz="6" w:space="1" w:color="auto"/>
      </w:pBdr>
      <w:jc w:val="center"/>
    </w:pPr>
    <w:rPr>
      <w:rFonts w:ascii="Arial" w:hAnsi="Arial" w:cs="Arial"/>
      <w:vanish/>
      <w:sz w:val="16"/>
      <w:szCs w:val="16"/>
    </w:rPr>
  </w:style>
  <w:style w:type="paragraph" w:customStyle="1" w:styleId="ProblemsNLa">
    <w:name w:val="Problems NLa"/>
    <w:basedOn w:val="NLa"/>
    <w:rsid w:val="00132DE5"/>
    <w:pPr>
      <w:spacing w:before="120" w:after="120"/>
      <w:ind w:left="965" w:hanging="245"/>
    </w:pPr>
  </w:style>
  <w:style w:type="paragraph" w:customStyle="1" w:styleId="ProblemsNLwithSuba">
    <w:name w:val="Problems NL with Suba"/>
    <w:basedOn w:val="TextNo"/>
    <w:rsid w:val="009351DD"/>
    <w:pPr>
      <w:tabs>
        <w:tab w:val="left" w:pos="720"/>
      </w:tabs>
      <w:spacing w:before="240"/>
      <w:ind w:left="965" w:hanging="965"/>
    </w:pPr>
  </w:style>
  <w:style w:type="paragraph" w:customStyle="1" w:styleId="CTLine1">
    <w:name w:val="CT Line 1"/>
    <w:basedOn w:val="Normal"/>
    <w:rsid w:val="00132DE5"/>
    <w:pPr>
      <w:pBdr>
        <w:top w:val="single" w:sz="12" w:space="3" w:color="808080"/>
      </w:pBdr>
      <w:tabs>
        <w:tab w:val="left" w:pos="840"/>
        <w:tab w:val="left" w:pos="3600"/>
      </w:tabs>
    </w:pPr>
    <w:rPr>
      <w:rFonts w:ascii="Tw Cen MT" w:hAnsi="Tw Cen MT"/>
      <w:b/>
      <w:sz w:val="48"/>
      <w:szCs w:val="48"/>
    </w:rPr>
  </w:style>
  <w:style w:type="table" w:styleId="TableGrid">
    <w:name w:val="Table Grid"/>
    <w:basedOn w:val="TableNormal"/>
    <w:rsid w:val="009351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9351DD"/>
    <w:tblPr>
      <w:tblInd w:w="0" w:type="dxa"/>
      <w:tblCellMar>
        <w:top w:w="0" w:type="dxa"/>
        <w:left w:w="108" w:type="dxa"/>
        <w:bottom w:w="0" w:type="dxa"/>
        <w:right w:w="108" w:type="dxa"/>
      </w:tblCellMar>
    </w:tblPr>
  </w:style>
  <w:style w:type="paragraph" w:customStyle="1" w:styleId="SOLH">
    <w:name w:val="SOLH"/>
    <w:basedOn w:val="Normal"/>
    <w:rsid w:val="001C23A5"/>
    <w:pPr>
      <w:pBdr>
        <w:bottom w:val="single" w:sz="8" w:space="3" w:color="auto"/>
      </w:pBdr>
      <w:tabs>
        <w:tab w:val="left" w:pos="360"/>
      </w:tabs>
    </w:pPr>
    <w:rPr>
      <w:rFonts w:ascii="Tw Cen MT" w:hAnsi="Tw Cen MT"/>
      <w:b/>
      <w:caps/>
      <w:color w:val="777777"/>
      <w:sz w:val="44"/>
      <w:szCs w:val="44"/>
    </w:rPr>
  </w:style>
  <w:style w:type="paragraph" w:customStyle="1" w:styleId="Quote1">
    <w:name w:val="Quote1"/>
    <w:basedOn w:val="Normal"/>
    <w:rsid w:val="001C23A5"/>
    <w:pPr>
      <w:ind w:left="1440" w:right="1440"/>
      <w:jc w:val="both"/>
    </w:pPr>
  </w:style>
  <w:style w:type="paragraph" w:customStyle="1" w:styleId="APPLOH">
    <w:name w:val="APPLOH"/>
    <w:basedOn w:val="Normal"/>
    <w:rsid w:val="001C23A5"/>
    <w:pPr>
      <w:tabs>
        <w:tab w:val="left" w:pos="360"/>
      </w:tabs>
      <w:jc w:val="both"/>
    </w:pPr>
    <w:rPr>
      <w:rFonts w:ascii="Tw Cen MT" w:hAnsi="Tw Cen MT"/>
      <w:color w:val="777777"/>
    </w:rPr>
  </w:style>
  <w:style w:type="paragraph" w:customStyle="1" w:styleId="TableSectionHead">
    <w:name w:val="Table Section Head"/>
    <w:basedOn w:val="Normal"/>
    <w:link w:val="TableSectionHeadChar"/>
    <w:rsid w:val="009351DD"/>
    <w:pPr>
      <w:keepNext/>
    </w:pPr>
    <w:rPr>
      <w:rFonts w:ascii="Tw Cen MT" w:hAnsi="Tw Cen MT"/>
      <w:b/>
      <w:color w:val="000000"/>
      <w:sz w:val="28"/>
      <w:szCs w:val="48"/>
    </w:rPr>
  </w:style>
  <w:style w:type="paragraph" w:customStyle="1" w:styleId="TableSectionLine2">
    <w:name w:val="Table Section Line 2"/>
    <w:basedOn w:val="Normal"/>
    <w:rsid w:val="009351DD"/>
    <w:pPr>
      <w:keepNext/>
    </w:pPr>
    <w:rPr>
      <w:rFonts w:ascii="Tw Cen MT" w:hAnsi="Tw Cen MT"/>
    </w:rPr>
  </w:style>
  <w:style w:type="paragraph" w:customStyle="1" w:styleId="BLFirst">
    <w:name w:val="BL First"/>
    <w:basedOn w:val="Normal"/>
    <w:rsid w:val="00132DE5"/>
    <w:pPr>
      <w:tabs>
        <w:tab w:val="left" w:pos="1440"/>
      </w:tabs>
      <w:ind w:left="1440" w:hanging="360"/>
      <w:jc w:val="both"/>
    </w:pPr>
  </w:style>
  <w:style w:type="paragraph" w:customStyle="1" w:styleId="TTTEXT">
    <w:name w:val="TTTEXT"/>
    <w:basedOn w:val="Normal"/>
    <w:rsid w:val="00132DE5"/>
    <w:pPr>
      <w:shd w:val="clear" w:color="auto" w:fill="D9D9D9"/>
      <w:ind w:left="1440" w:right="1440"/>
      <w:jc w:val="both"/>
    </w:pPr>
  </w:style>
  <w:style w:type="paragraph" w:customStyle="1" w:styleId="SOURCE">
    <w:name w:val="SOURCE"/>
    <w:basedOn w:val="Normal"/>
    <w:rsid w:val="00132DE5"/>
    <w:pPr>
      <w:tabs>
        <w:tab w:val="left" w:pos="1080"/>
      </w:tabs>
    </w:pPr>
    <w:rPr>
      <w:sz w:val="18"/>
      <w:szCs w:val="18"/>
    </w:rPr>
  </w:style>
  <w:style w:type="paragraph" w:customStyle="1" w:styleId="LL">
    <w:name w:val="LL"/>
    <w:basedOn w:val="Normal"/>
    <w:rsid w:val="009351DD"/>
  </w:style>
  <w:style w:type="paragraph" w:customStyle="1" w:styleId="ExcerptText">
    <w:name w:val="Excerpt Text"/>
    <w:basedOn w:val="Normal"/>
    <w:rsid w:val="000706FA"/>
    <w:pPr>
      <w:autoSpaceDE w:val="0"/>
      <w:autoSpaceDN w:val="0"/>
      <w:adjustRightInd w:val="0"/>
      <w:spacing w:before="240" w:after="240"/>
      <w:ind w:left="720" w:right="288"/>
      <w:jc w:val="both"/>
    </w:pPr>
    <w:rPr>
      <w:bCs/>
      <w:iCs/>
    </w:rPr>
  </w:style>
  <w:style w:type="paragraph" w:customStyle="1" w:styleId="NLaFirst">
    <w:name w:val="NLa First"/>
    <w:basedOn w:val="Normal"/>
    <w:rsid w:val="00132DE5"/>
    <w:pPr>
      <w:keepNext/>
      <w:spacing w:before="240"/>
      <w:ind w:left="720" w:hanging="360"/>
    </w:pPr>
  </w:style>
  <w:style w:type="paragraph" w:customStyle="1" w:styleId="BodyText1">
    <w:name w:val="Body Text1"/>
    <w:basedOn w:val="Normal"/>
    <w:semiHidden/>
    <w:rsid w:val="00132DE5"/>
    <w:pPr>
      <w:widowControl w:val="0"/>
      <w:spacing w:line="480" w:lineRule="auto"/>
      <w:jc w:val="both"/>
    </w:pPr>
    <w:rPr>
      <w:szCs w:val="20"/>
    </w:rPr>
  </w:style>
  <w:style w:type="paragraph" w:customStyle="1" w:styleId="TextNoSpaceBeforeandAfter">
    <w:name w:val="TextNo Space Before and After"/>
    <w:basedOn w:val="TextNo"/>
    <w:rsid w:val="00132DE5"/>
    <w:pPr>
      <w:spacing w:before="240" w:after="240"/>
    </w:pPr>
  </w:style>
  <w:style w:type="paragraph" w:customStyle="1" w:styleId="NL">
    <w:name w:val="NL"/>
    <w:basedOn w:val="Normal"/>
    <w:qFormat/>
    <w:rsid w:val="00694ABD"/>
    <w:pPr>
      <w:ind w:left="540" w:hanging="540"/>
    </w:pPr>
    <w:rPr>
      <w:rFonts w:eastAsia="Calibri"/>
    </w:rPr>
  </w:style>
  <w:style w:type="paragraph" w:customStyle="1" w:styleId="CFOBJ">
    <w:name w:val="CF_OBJ"/>
    <w:semiHidden/>
    <w:rsid w:val="00132DE5"/>
    <w:pPr>
      <w:keepLines/>
      <w:widowControl w:val="0"/>
      <w:tabs>
        <w:tab w:val="left" w:pos="357"/>
      </w:tabs>
      <w:suppressAutoHyphens/>
      <w:spacing w:after="240" w:line="300" w:lineRule="exact"/>
    </w:pPr>
    <w:rPr>
      <w:rFonts w:ascii="News Gothic" w:hAnsi="News Gothic"/>
      <w:color w:val="FFFFFF"/>
      <w:spacing w:val="-20"/>
      <w:position w:val="20"/>
    </w:rPr>
  </w:style>
  <w:style w:type="paragraph" w:customStyle="1" w:styleId="SectionHead">
    <w:name w:val="Section Head"/>
    <w:basedOn w:val="Normal"/>
    <w:rsid w:val="00132DE5"/>
    <w:pPr>
      <w:keepNext/>
      <w:pBdr>
        <w:top w:val="single" w:sz="12" w:space="6" w:color="808080"/>
      </w:pBdr>
      <w:tabs>
        <w:tab w:val="left" w:pos="840"/>
      </w:tabs>
      <w:spacing w:before="480"/>
      <w:ind w:left="840" w:hanging="840"/>
    </w:pPr>
    <w:rPr>
      <w:rFonts w:ascii="Tw Cen MT" w:hAnsi="Tw Cen MT"/>
      <w:b/>
      <w:color w:val="000000"/>
      <w:sz w:val="28"/>
      <w:szCs w:val="48"/>
    </w:rPr>
  </w:style>
  <w:style w:type="character" w:customStyle="1" w:styleId="ChapterGreyBackground">
    <w:name w:val="Chapter Grey Background"/>
    <w:rsid w:val="00132DE5"/>
    <w:rPr>
      <w:rFonts w:ascii="Tw Cen MT" w:hAnsi="Tw Cen MT"/>
      <w:dstrike w:val="0"/>
      <w:color w:val="FFFFFF"/>
      <w:position w:val="6"/>
      <w:sz w:val="40"/>
      <w:szCs w:val="40"/>
      <w:u w:val="none"/>
      <w:shd w:val="clear" w:color="auto" w:fill="808080"/>
      <w:vertAlign w:val="baseline"/>
    </w:rPr>
  </w:style>
  <w:style w:type="paragraph" w:customStyle="1" w:styleId="TextIndentSpaceBefore">
    <w:name w:val="Text Indent Space Before"/>
    <w:basedOn w:val="TextNoSpaceBefore"/>
    <w:rsid w:val="00132DE5"/>
    <w:pPr>
      <w:ind w:firstLine="720"/>
    </w:pPr>
  </w:style>
  <w:style w:type="paragraph" w:customStyle="1" w:styleId="NLFirst">
    <w:name w:val="NL First"/>
    <w:basedOn w:val="NL"/>
    <w:rsid w:val="00132DE5"/>
    <w:pPr>
      <w:spacing w:before="240"/>
    </w:pPr>
  </w:style>
  <w:style w:type="paragraph" w:customStyle="1" w:styleId="ProblemNLWithStep">
    <w:name w:val="Problem NL With Step"/>
    <w:basedOn w:val="TextNo"/>
    <w:rsid w:val="006769C0"/>
    <w:pPr>
      <w:tabs>
        <w:tab w:val="left" w:pos="360"/>
      </w:tabs>
      <w:spacing w:before="240"/>
      <w:ind w:left="1800" w:hanging="1800"/>
    </w:pPr>
  </w:style>
  <w:style w:type="paragraph" w:customStyle="1" w:styleId="ProblemNLawithStep">
    <w:name w:val="Problem NLa with Step"/>
    <w:basedOn w:val="ProblemNLWithStep"/>
    <w:rsid w:val="00132DE5"/>
    <w:pPr>
      <w:spacing w:before="120" w:after="120"/>
      <w:ind w:firstLine="0"/>
    </w:pPr>
  </w:style>
  <w:style w:type="paragraph" w:customStyle="1" w:styleId="TableSectionLine2spaceafter">
    <w:name w:val="Table Section Line2 space after"/>
    <w:basedOn w:val="TableSectionLine2"/>
    <w:rsid w:val="00132DE5"/>
    <w:pPr>
      <w:spacing w:after="240"/>
    </w:pPr>
  </w:style>
  <w:style w:type="paragraph" w:customStyle="1" w:styleId="STPH">
    <w:name w:val="STPH"/>
    <w:basedOn w:val="Normal"/>
    <w:rsid w:val="00132DE5"/>
    <w:rPr>
      <w:rFonts w:ascii="Tw Cen MT" w:hAnsi="Tw Cen MT"/>
      <w:caps/>
      <w:sz w:val="28"/>
      <w:szCs w:val="28"/>
    </w:rPr>
  </w:style>
  <w:style w:type="paragraph" w:customStyle="1" w:styleId="MCNLa">
    <w:name w:val="MC NLa"/>
    <w:basedOn w:val="Normal"/>
    <w:rsid w:val="00132DE5"/>
    <w:pPr>
      <w:ind w:left="720" w:hanging="360"/>
      <w:jc w:val="both"/>
    </w:pPr>
  </w:style>
  <w:style w:type="paragraph" w:customStyle="1" w:styleId="MCWOL">
    <w:name w:val="MC WOL"/>
    <w:basedOn w:val="NLFirst"/>
    <w:rsid w:val="00132DE5"/>
    <w:pPr>
      <w:tabs>
        <w:tab w:val="right" w:leader="underscore" w:pos="9360"/>
      </w:tabs>
      <w:ind w:firstLine="0"/>
    </w:pPr>
  </w:style>
  <w:style w:type="paragraph" w:customStyle="1" w:styleId="TCHBold">
    <w:name w:val="TCH_Bold"/>
    <w:basedOn w:val="TextNoSpaceBefore"/>
    <w:rsid w:val="00132DE5"/>
    <w:pPr>
      <w:spacing w:before="0"/>
      <w:jc w:val="center"/>
    </w:pPr>
    <w:rPr>
      <w:rFonts w:ascii="Tw Cen MT" w:hAnsi="Tw Cen MT"/>
      <w:b/>
    </w:rPr>
  </w:style>
  <w:style w:type="paragraph" w:customStyle="1" w:styleId="TB">
    <w:name w:val="TB"/>
    <w:basedOn w:val="TextNoSpaceBefore"/>
    <w:rsid w:val="00132DE5"/>
    <w:pPr>
      <w:spacing w:before="0"/>
      <w:jc w:val="center"/>
    </w:pPr>
    <w:rPr>
      <w:rFonts w:ascii="Tw Cen MT" w:hAnsi="Tw Cen MT"/>
    </w:rPr>
  </w:style>
  <w:style w:type="paragraph" w:customStyle="1" w:styleId="Footer02">
    <w:name w:val="Footer02"/>
    <w:basedOn w:val="Normal"/>
    <w:rsid w:val="00132DE5"/>
    <w:pPr>
      <w:jc w:val="center"/>
    </w:pPr>
    <w:rPr>
      <w:rFonts w:ascii="Tw Cen MT" w:hAnsi="Tw Cen MT"/>
    </w:rPr>
  </w:style>
  <w:style w:type="paragraph" w:styleId="Footer">
    <w:name w:val="footer"/>
    <w:basedOn w:val="Normal"/>
    <w:rsid w:val="00132DE5"/>
    <w:pPr>
      <w:tabs>
        <w:tab w:val="center" w:pos="4320"/>
        <w:tab w:val="right" w:pos="8640"/>
      </w:tabs>
    </w:pPr>
  </w:style>
  <w:style w:type="paragraph" w:styleId="Header">
    <w:name w:val="header"/>
    <w:basedOn w:val="Normal"/>
    <w:rsid w:val="00132DE5"/>
    <w:pPr>
      <w:tabs>
        <w:tab w:val="center" w:pos="4320"/>
        <w:tab w:val="right" w:pos="8640"/>
      </w:tabs>
    </w:pPr>
  </w:style>
  <w:style w:type="paragraph" w:customStyle="1" w:styleId="TeachingTipSourceLine">
    <w:name w:val="TeachingTipSourceLine"/>
    <w:basedOn w:val="TeachingTipText"/>
    <w:rsid w:val="009351DD"/>
    <w:pPr>
      <w:spacing w:before="120"/>
    </w:pPr>
    <w:rPr>
      <w:sz w:val="18"/>
      <w:szCs w:val="18"/>
    </w:rPr>
  </w:style>
  <w:style w:type="paragraph" w:customStyle="1" w:styleId="AppendixHead">
    <w:name w:val="AppendixHead"/>
    <w:basedOn w:val="CTLine1"/>
    <w:rsid w:val="00132DE5"/>
    <w:pPr>
      <w:pageBreakBefore/>
      <w:pBdr>
        <w:top w:val="none" w:sz="0" w:space="0" w:color="auto"/>
      </w:pBdr>
    </w:pPr>
  </w:style>
  <w:style w:type="paragraph" w:customStyle="1" w:styleId="AppendixTitleorAhead">
    <w:name w:val="AppendixTitleorAhead"/>
    <w:basedOn w:val="ChapterSummary"/>
    <w:rsid w:val="00132DE5"/>
    <w:pPr>
      <w:pBdr>
        <w:bottom w:val="none" w:sz="0" w:space="0" w:color="auto"/>
      </w:pBdr>
      <w:spacing w:before="0" w:after="0"/>
    </w:pPr>
    <w:rPr>
      <w:i w:val="0"/>
      <w:color w:val="000000"/>
    </w:rPr>
  </w:style>
  <w:style w:type="character" w:customStyle="1" w:styleId="TableSectionHeadChar">
    <w:name w:val="Table Section Head Char"/>
    <w:link w:val="TableSectionHead"/>
    <w:rsid w:val="00ED4107"/>
    <w:rPr>
      <w:rFonts w:ascii="Tw Cen MT" w:hAnsi="Tw Cen MT"/>
      <w:b/>
      <w:color w:val="000000"/>
      <w:sz w:val="28"/>
      <w:szCs w:val="48"/>
    </w:rPr>
  </w:style>
  <w:style w:type="paragraph" w:styleId="BalloonText">
    <w:name w:val="Balloon Text"/>
    <w:basedOn w:val="Normal"/>
    <w:link w:val="BalloonTextChar"/>
    <w:rsid w:val="009351DD"/>
    <w:rPr>
      <w:rFonts w:ascii="Tahoma" w:hAnsi="Tahoma"/>
      <w:sz w:val="16"/>
      <w:szCs w:val="16"/>
    </w:rPr>
  </w:style>
  <w:style w:type="character" w:customStyle="1" w:styleId="BalloonTextChar">
    <w:name w:val="Balloon Text Char"/>
    <w:link w:val="BalloonText"/>
    <w:rsid w:val="004D175E"/>
    <w:rPr>
      <w:rFonts w:ascii="Tahoma" w:hAnsi="Tahoma" w:cs="Tahoma"/>
      <w:sz w:val="16"/>
      <w:szCs w:val="16"/>
    </w:rPr>
  </w:style>
  <w:style w:type="paragraph" w:styleId="ListParagraph">
    <w:name w:val="List Paragraph"/>
    <w:basedOn w:val="Normal"/>
    <w:uiPriority w:val="34"/>
    <w:qFormat/>
    <w:rsid w:val="007F4A40"/>
    <w:pPr>
      <w:ind w:left="720"/>
      <w:contextualSpacing/>
    </w:pPr>
  </w:style>
  <w:style w:type="character" w:styleId="CommentReference">
    <w:name w:val="annotation reference"/>
    <w:rsid w:val="009351DD"/>
    <w:rPr>
      <w:sz w:val="16"/>
      <w:szCs w:val="16"/>
    </w:rPr>
  </w:style>
  <w:style w:type="paragraph" w:styleId="CommentText">
    <w:name w:val="annotation text"/>
    <w:basedOn w:val="Normal"/>
    <w:link w:val="CommentTextChar"/>
    <w:rsid w:val="00501BEA"/>
    <w:rPr>
      <w:sz w:val="20"/>
      <w:szCs w:val="20"/>
    </w:rPr>
  </w:style>
  <w:style w:type="character" w:customStyle="1" w:styleId="CommentTextChar">
    <w:name w:val="Comment Text Char"/>
    <w:basedOn w:val="DefaultParagraphFont"/>
    <w:link w:val="CommentText"/>
    <w:rsid w:val="00501BEA"/>
  </w:style>
  <w:style w:type="paragraph" w:styleId="CommentSubject">
    <w:name w:val="annotation subject"/>
    <w:basedOn w:val="CommentText"/>
    <w:next w:val="CommentText"/>
    <w:link w:val="CommentSubjectChar"/>
    <w:rsid w:val="00501BEA"/>
    <w:rPr>
      <w:b/>
      <w:bCs/>
    </w:rPr>
  </w:style>
  <w:style w:type="character" w:customStyle="1" w:styleId="CommentSubjectChar">
    <w:name w:val="Comment Subject Char"/>
    <w:link w:val="CommentSubject"/>
    <w:rsid w:val="00501BEA"/>
    <w:rPr>
      <w:b/>
      <w:bCs/>
    </w:rPr>
  </w:style>
  <w:style w:type="paragraph" w:styleId="Revision">
    <w:name w:val="Revision"/>
    <w:hidden/>
    <w:uiPriority w:val="71"/>
    <w:rsid w:val="00275BC5"/>
    <w:rPr>
      <w:sz w:val="24"/>
      <w:szCs w:val="24"/>
    </w:rPr>
  </w:style>
  <w:style w:type="paragraph" w:customStyle="1" w:styleId="Ahead">
    <w:name w:val="Ahead"/>
    <w:basedOn w:val="Normal"/>
    <w:rsid w:val="00764523"/>
    <w:pPr>
      <w:keepNext/>
      <w:pBdr>
        <w:bottom w:val="single" w:sz="12" w:space="3" w:color="808080"/>
      </w:pBdr>
      <w:spacing w:before="240" w:after="240"/>
    </w:pPr>
    <w:rPr>
      <w:rFonts w:ascii="Tw Cen MT" w:hAnsi="Tw Cen MT"/>
      <w:b/>
      <w:i/>
      <w:color w:val="000000" w:themeColor="text1"/>
      <w:sz w:val="36"/>
      <w:szCs w:val="36"/>
    </w:rPr>
  </w:style>
  <w:style w:type="paragraph" w:customStyle="1" w:styleId="APPXLL">
    <w:name w:val="APPX_LL"/>
    <w:basedOn w:val="Normal"/>
    <w:rsid w:val="009351DD"/>
    <w:pPr>
      <w:tabs>
        <w:tab w:val="left" w:pos="720"/>
        <w:tab w:val="left" w:pos="1080"/>
      </w:tabs>
      <w:ind w:left="1080" w:hanging="1080"/>
      <w:jc w:val="both"/>
    </w:pPr>
  </w:style>
  <w:style w:type="paragraph" w:customStyle="1" w:styleId="BCS-COH">
    <w:name w:val="BCS-COH"/>
    <w:basedOn w:val="Normal"/>
    <w:rsid w:val="009351DD"/>
    <w:pPr>
      <w:pBdr>
        <w:bottom w:val="single" w:sz="12" w:space="3" w:color="808080"/>
      </w:pBdr>
    </w:pPr>
    <w:rPr>
      <w:rFonts w:ascii="Tw Cen MT" w:hAnsi="Tw Cen MT"/>
      <w:b/>
      <w:i/>
      <w:color w:val="777777"/>
      <w:sz w:val="36"/>
      <w:szCs w:val="36"/>
    </w:rPr>
  </w:style>
  <w:style w:type="paragraph" w:customStyle="1" w:styleId="CTNew">
    <w:name w:val="CT New"/>
    <w:basedOn w:val="Normal"/>
    <w:rsid w:val="009351DD"/>
    <w:pPr>
      <w:ind w:left="2880" w:firstLine="720"/>
    </w:pPr>
    <w:rPr>
      <w:rFonts w:ascii="Tw Cen MT" w:hAnsi="Tw Cen MT"/>
      <w:b/>
      <w:sz w:val="48"/>
      <w:szCs w:val="48"/>
    </w:rPr>
  </w:style>
  <w:style w:type="character" w:styleId="Hyperlink">
    <w:name w:val="Hyperlink"/>
    <w:rsid w:val="009351DD"/>
    <w:rPr>
      <w:color w:val="0000FF"/>
      <w:u w:val="single"/>
    </w:rPr>
  </w:style>
  <w:style w:type="character" w:customStyle="1" w:styleId="KT">
    <w:name w:val="KT"/>
    <w:semiHidden/>
    <w:rsid w:val="009351DD"/>
    <w:rPr>
      <w:rFonts w:ascii="Minion Bold" w:hAnsi="Minion Bold"/>
      <w:sz w:val="20"/>
    </w:rPr>
  </w:style>
  <w:style w:type="paragraph" w:customStyle="1" w:styleId="LOH2">
    <w:name w:val="LOH2"/>
    <w:basedOn w:val="Normal"/>
    <w:rsid w:val="009351DD"/>
    <w:pPr>
      <w:tabs>
        <w:tab w:val="left" w:pos="360"/>
      </w:tabs>
      <w:jc w:val="both"/>
    </w:pPr>
    <w:rPr>
      <w:rFonts w:ascii="Tw Cen MT" w:hAnsi="Tw Cen MT"/>
      <w:sz w:val="28"/>
    </w:rPr>
  </w:style>
  <w:style w:type="paragraph" w:customStyle="1" w:styleId="STEP">
    <w:name w:val="STEP"/>
    <w:basedOn w:val="Normal"/>
    <w:rsid w:val="009351DD"/>
    <w:pPr>
      <w:ind w:left="1080" w:hanging="1080"/>
      <w:jc w:val="both"/>
    </w:pPr>
  </w:style>
  <w:style w:type="paragraph" w:customStyle="1" w:styleId="TeachingTipNL">
    <w:name w:val="Teaching Tip NL"/>
    <w:basedOn w:val="TeachingTipText"/>
    <w:qFormat/>
    <w:rsid w:val="009351DD"/>
    <w:pPr>
      <w:spacing w:after="0"/>
      <w:ind w:left="360" w:hanging="360"/>
    </w:pPr>
  </w:style>
  <w:style w:type="paragraph" w:customStyle="1" w:styleId="NLa1">
    <w:name w:val="NLa1"/>
    <w:basedOn w:val="Normal"/>
    <w:qFormat/>
    <w:rsid w:val="00694ABD"/>
    <w:pPr>
      <w:ind w:left="900" w:hanging="360"/>
    </w:pPr>
    <w:rPr>
      <w:rFonts w:eastAsia="Calibri"/>
    </w:rPr>
  </w:style>
  <w:style w:type="paragraph" w:customStyle="1" w:styleId="NLa2">
    <w:name w:val="NLa2"/>
    <w:basedOn w:val="NL"/>
    <w:qFormat/>
    <w:rsid w:val="00694ABD"/>
    <w:pPr>
      <w:tabs>
        <w:tab w:val="right" w:pos="720"/>
      </w:tabs>
      <w:ind w:left="900" w:hanging="900"/>
    </w:pPr>
  </w:style>
  <w:style w:type="paragraph" w:customStyle="1" w:styleId="QuotedTextSource">
    <w:name w:val="Quoted Text Source"/>
    <w:basedOn w:val="Normal"/>
    <w:qFormat/>
    <w:rsid w:val="00694ABD"/>
    <w:pPr>
      <w:keepNext/>
      <w:spacing w:before="120" w:after="120"/>
      <w:ind w:left="547" w:right="2707" w:hanging="7"/>
      <w:jc w:val="right"/>
    </w:pPr>
    <w:rPr>
      <w:rFonts w:ascii="Versailles LT Std" w:hAnsi="Versailles LT Std"/>
      <w:sz w:val="20"/>
      <w:szCs w:val="20"/>
    </w:rPr>
  </w:style>
  <w:style w:type="paragraph" w:customStyle="1" w:styleId="TxtNoHang">
    <w:name w:val="TxtNoHang"/>
    <w:basedOn w:val="Normal"/>
    <w:qFormat/>
    <w:rsid w:val="00FC1C3A"/>
    <w:pPr>
      <w:autoSpaceDE w:val="0"/>
      <w:autoSpaceDN w:val="0"/>
      <w:adjustRightInd w:val="0"/>
      <w:spacing w:before="240"/>
      <w:ind w:left="720" w:hanging="720"/>
      <w:jc w:val="both"/>
    </w:pPr>
    <w:rPr>
      <w:iCs/>
      <w:szCs w:val="22"/>
    </w:rPr>
  </w:style>
  <w:style w:type="paragraph" w:customStyle="1" w:styleId="TxtNoHangNLA">
    <w:name w:val="TxtNoHangNLA"/>
    <w:basedOn w:val="Normal"/>
    <w:qFormat/>
    <w:rsid w:val="00FC1C3A"/>
    <w:pPr>
      <w:tabs>
        <w:tab w:val="left" w:pos="720"/>
      </w:tabs>
      <w:autoSpaceDE w:val="0"/>
      <w:autoSpaceDN w:val="0"/>
      <w:adjustRightInd w:val="0"/>
      <w:spacing w:before="120"/>
      <w:ind w:left="965" w:hanging="965"/>
      <w:jc w:val="both"/>
    </w:pPr>
    <w:rPr>
      <w:iCs/>
      <w:spacing w:val="2"/>
      <w:szCs w:val="22"/>
    </w:rPr>
  </w:style>
  <w:style w:type="paragraph" w:customStyle="1" w:styleId="TxtNoHangFirst">
    <w:name w:val="TxtNoHangFirst"/>
    <w:basedOn w:val="Normal"/>
    <w:qFormat/>
    <w:rsid w:val="00FC1C3A"/>
    <w:pPr>
      <w:tabs>
        <w:tab w:val="left" w:pos="720"/>
      </w:tabs>
      <w:autoSpaceDE w:val="0"/>
      <w:autoSpaceDN w:val="0"/>
      <w:adjustRightInd w:val="0"/>
      <w:spacing w:before="240"/>
      <w:ind w:left="990" w:hanging="990"/>
      <w:jc w:val="both"/>
    </w:pPr>
    <w:rPr>
      <w:i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4C20C-5D52-4FA9-A9B2-ED0C0C4FB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3468</Words>
  <Characters>19770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Chapter    4</vt:lpstr>
    </vt:vector>
  </TitlesOfParts>
  <Company>Genco</Company>
  <LinksUpToDate>false</LinksUpToDate>
  <CharactersWithSpaces>23192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Rocky Buckley</dc:creator>
  <cp:lastModifiedBy>Pat</cp:lastModifiedBy>
  <cp:revision>2</cp:revision>
  <cp:lastPrinted>2013-12-13T16:16:00Z</cp:lastPrinted>
  <dcterms:created xsi:type="dcterms:W3CDTF">2014-03-25T18:18:00Z</dcterms:created>
  <dcterms:modified xsi:type="dcterms:W3CDTF">2014-03-25T18:18:00Z</dcterms:modified>
</cp:coreProperties>
</file>